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/>
        <w:jc w:val="center"/>
        <w:spacing w:after="120" w:line="240" w:lineRule="exact"/>
        <w:widowControl w:val="off"/>
        <w:rPr>
          <w:szCs w:val="28"/>
        </w:rPr>
      </w:pPr>
      <w:r>
        <w:rPr>
          <w:szCs w:val="28"/>
        </w:rPr>
        <w:t xml:space="preserve">ПОРЯДОК</w:t>
      </w:r>
      <w:r>
        <w:rPr>
          <w:szCs w:val="28"/>
        </w:rPr>
      </w:r>
      <w:r>
        <w:rPr>
          <w:szCs w:val="28"/>
        </w:rPr>
      </w:r>
    </w:p>
    <w:p>
      <w:pPr>
        <w:ind w:left="284"/>
        <w:jc w:val="center"/>
        <w:spacing w:after="0" w:line="240" w:lineRule="exact"/>
        <w:widowControl w:val="off"/>
        <w:rPr>
          <w:spacing w:val="-4"/>
          <w:szCs w:val="28"/>
        </w:rPr>
      </w:pPr>
      <w:r>
        <w:rPr>
          <w:rFonts w:eastAsia="Times New Roman"/>
          <w:szCs w:val="28"/>
          <w:lang w:eastAsia="ru-RU"/>
        </w:rPr>
        <w:t xml:space="preserve">предоставления из краевого бюджета крестьянским (фермерским) хозяйствам и индивидуальным предпринимателям</w:t>
      </w:r>
      <w:r>
        <w:rPr>
          <w:szCs w:val="28"/>
        </w:rPr>
        <w:t xml:space="preserve">, осуществляющим свою деятельность </w:t>
      </w:r>
      <w:r>
        <w:rPr>
          <w:spacing w:val="-4"/>
          <w:szCs w:val="28"/>
        </w:rPr>
        <w:t xml:space="preserve">на территории Хабаровского края, </w:t>
      </w:r>
      <w:r>
        <w:rPr>
          <w:spacing w:val="-4"/>
          <w:szCs w:val="28"/>
        </w:rPr>
        <w:br/>
        <w:t xml:space="preserve">грантов на развитие фермерского хозяйства</w:t>
      </w:r>
      <w:r>
        <w:rPr>
          <w:spacing w:val="-4"/>
          <w:szCs w:val="28"/>
        </w:rPr>
      </w:r>
      <w:r>
        <w:rPr>
          <w:spacing w:val="-4"/>
          <w:szCs w:val="28"/>
        </w:rPr>
      </w:r>
    </w:p>
    <w:p>
      <w:pPr>
        <w:jc w:val="center"/>
        <w:spacing w:after="0" w:line="240" w:lineRule="auto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spacing w:after="0" w:line="240" w:lineRule="auto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76"/>
        <w:contextualSpacing w:val="0"/>
        <w:ind w:left="0" w:firstLine="709"/>
        <w:jc w:val="both"/>
        <w:spacing w:after="120" w:line="240" w:lineRule="exact"/>
        <w:widowControl w:val="off"/>
        <w:rPr>
          <w:szCs w:val="28"/>
        </w:rPr>
      </w:pPr>
      <w:r>
        <w:rPr>
          <w:szCs w:val="28"/>
        </w:rPr>
        <w:t xml:space="preserve">1. Общие положения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</w:rPr>
        <w:t xml:space="preserve">1.1. Настоящий Порядок в соответствии с </w:t>
      </w:r>
      <w:hyperlink r:id="rId11" w:tooltip="https://login.consultant.ru/link/?req=doc&amp;base=LAW&amp;n=470713&amp;dst=4777" w:history="1">
        <w:r>
          <w:rPr>
            <w:rStyle w:val="918"/>
            <w:rFonts w:ascii="Times New Roman" w:hAnsi="Times New Roman" w:cs="Times New Roman"/>
            <w:color w:val="000000"/>
            <w:szCs w:val="28"/>
            <w:u w:val="none"/>
          </w:rPr>
          <w:t xml:space="preserve">пунктом 7 статьи 78</w:t>
        </w:r>
      </w:hyperlink>
      <w:r>
        <w:rPr>
          <w:szCs w:val="28"/>
        </w:rPr>
        <w:t xml:space="preserve"> Бюджетного кодекса Российской Федерации регламентирует условия, цели и порядок предоставления из краевого бюджета </w:t>
      </w:r>
      <w:r>
        <w:rPr>
          <w:rFonts w:eastAsia="Times New Roman"/>
          <w:szCs w:val="28"/>
          <w:lang w:eastAsia="ru-RU"/>
        </w:rPr>
        <w:t xml:space="preserve">крестьянским (фермерским) хозяйствам и индивидуальным предпринимателям</w:t>
      </w:r>
      <w:r>
        <w:rPr>
          <w:szCs w:val="28"/>
        </w:rPr>
        <w:t xml:space="preserve">, осуществляющим свою деятельность </w:t>
      </w:r>
      <w:r>
        <w:rPr>
          <w:spacing w:val="-4"/>
          <w:szCs w:val="28"/>
        </w:rPr>
        <w:t xml:space="preserve">на территории Хабаровского края, грантов на развитие фермерского хозяйства </w:t>
      </w:r>
      <w:r>
        <w:rPr>
          <w:spacing w:val="-4"/>
          <w:szCs w:val="28"/>
          <w:lang w:eastAsia="ru-RU"/>
        </w:rPr>
        <w:t xml:space="preserve">(далее также –</w:t>
      </w:r>
      <w:r>
        <w:rPr>
          <w:szCs w:val="28"/>
          <w:lang w:eastAsia="ru-RU"/>
        </w:rPr>
        <w:t xml:space="preserve"> грант и край соответственно).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776"/>
        <w:ind w:left="0" w:firstLine="709"/>
        <w:jc w:val="both"/>
        <w:spacing w:after="0" w:line="240" w:lineRule="auto"/>
        <w:widowControl w:val="off"/>
        <w:rPr>
          <w:szCs w:val="28"/>
        </w:rPr>
      </w:pPr>
      <w:r>
        <w:rPr>
          <w:szCs w:val="28"/>
        </w:rPr>
        <w:t xml:space="preserve">1.2. Для целей настоящего Порядка используются следующие понятия: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1) сельские территории края </w:t>
      </w:r>
      <w:r>
        <w:rPr>
          <w:szCs w:val="28"/>
        </w:rPr>
        <w:t xml:space="preserve">–</w:t>
      </w:r>
      <w:r>
        <w:rPr>
          <w:szCs w:val="28"/>
          <w:lang w:eastAsia="ru-RU"/>
        </w:rPr>
        <w:t xml:space="preserve">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р</w:t>
      </w:r>
      <w:r>
        <w:rPr>
          <w:szCs w:val="28"/>
          <w:lang w:eastAsia="ru-RU"/>
        </w:rPr>
        <w:t xml:space="preserve">абочие поселки, наделенные статусом городских поселений, рабочие поселки, входящие в состав городских поселений, муниципальных округов, перечень которых определяется приказом министерства сельского хозяйства и продовольствия Хабаровского края (далее также </w:t>
      </w:r>
      <w:r>
        <w:rPr>
          <w:szCs w:val="28"/>
        </w:rPr>
        <w:t xml:space="preserve">–</w:t>
      </w:r>
      <w:r>
        <w:rPr>
          <w:szCs w:val="28"/>
          <w:lang w:eastAsia="ru-RU"/>
        </w:rPr>
        <w:t xml:space="preserve"> министерство);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2) сельские агломерации края </w:t>
      </w:r>
      <w:r>
        <w:rPr>
          <w:szCs w:val="28"/>
        </w:rPr>
        <w:t xml:space="preserve">–</w:t>
      </w:r>
      <w:r>
        <w:rPr>
          <w:szCs w:val="28"/>
          <w:lang w:eastAsia="ru-RU"/>
        </w:rPr>
        <w:t xml:space="preserve"> примыкающие друг к друг</w:t>
      </w:r>
      <w:r>
        <w:rPr>
          <w:szCs w:val="28"/>
          <w:lang w:eastAsia="ru-RU"/>
        </w:rPr>
        <w:t xml:space="preserve">у сельские территории края и (или) граничащие с сельскими территориями края поселки городского типа и (или) малые города с численностью населения, постоянно проживающего на территории каждого населенного пункта, входящего в состав сельской агломерации края</w:t>
      </w:r>
      <w:r>
        <w:rPr>
          <w:szCs w:val="28"/>
          <w:lang w:eastAsia="ru-RU"/>
        </w:rPr>
        <w:t xml:space="preserve">, не превышающей 100 тыс. человек. Под примыкающими друг к другу сельскими территориями края понимаются сельские территории края, имеющие смежные границы муниципальных образований края. Перечень сельских агломераций края определяется приказом министерства;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/>
      <w:bookmarkStart w:id="0" w:name="Par0"/>
      <w:r/>
      <w:bookmarkEnd w:id="0"/>
      <w:r>
        <w:rPr>
          <w:szCs w:val="28"/>
          <w:lang w:eastAsia="ru-RU"/>
        </w:rPr>
        <w:t xml:space="preserve">3) заявитель </w:t>
      </w:r>
      <w:r>
        <w:rPr>
          <w:szCs w:val="28"/>
        </w:rPr>
        <w:t xml:space="preserve">–</w:t>
      </w:r>
      <w:r>
        <w:rPr>
          <w:szCs w:val="28"/>
          <w:lang w:eastAsia="ru-RU"/>
        </w:rPr>
        <w:t xml:space="preserve"> крестьянское (фермерское) хозяйство, в состав членов которого входят два и более членов семьи главы кресть</w:t>
      </w:r>
      <w:r>
        <w:rPr>
          <w:szCs w:val="28"/>
          <w:lang w:eastAsia="ru-RU"/>
        </w:rPr>
        <w:t xml:space="preserve">янского (фермерского) хозяйства (включая главу), объединенных родством и (или) свойством, зарегистрированное гражданином Российской Федерации, основными видами деятельности которого являются производство и (или) переработка сельскохозяйственной продукции, </w:t>
      </w:r>
      <w:r>
        <w:rPr>
          <w:szCs w:val="28"/>
          <w:lang w:eastAsia="ru-RU"/>
        </w:rPr>
        <w:t xml:space="preserve">осуществляющее</w:t>
      </w:r>
      <w:r>
        <w:rPr>
          <w:szCs w:val="28"/>
          <w:lang w:eastAsia="ru-RU"/>
        </w:rPr>
        <w:t xml:space="preserve"> деятельность </w:t>
      </w:r>
      <w:r>
        <w:rPr>
          <w:szCs w:val="28"/>
          <w:lang w:eastAsia="ru-RU"/>
        </w:rPr>
        <w:t xml:space="preserve">не менее 12 месяцев с даты регистрации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на сельской территории края или на территории сельской агломе</w:t>
      </w:r>
      <w:r>
        <w:rPr>
          <w:szCs w:val="28"/>
          <w:lang w:eastAsia="ru-RU"/>
        </w:rPr>
        <w:t xml:space="preserve">рации края.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lang w:eastAsia="ru-RU"/>
        </w:rPr>
      </w:pPr>
      <w:r>
        <w:rPr>
          <w:szCs w:val="28"/>
          <w:highlight w:val="white"/>
          <w:lang w:eastAsia="ru-RU"/>
        </w:rPr>
        <w:t xml:space="preserve">К понятию "заявитель" также относится индивидуальный предприниматель, являющийся гражданином Российской Федерации, главой крестьянского (фермерского) хозяйства,</w:t>
      </w:r>
      <w:r>
        <w:rPr>
          <w:szCs w:val="28"/>
          <w:highlight w:val="white"/>
          <w:lang w:eastAsia="ru-RU"/>
        </w:rPr>
        <w:t xml:space="preserve"> в состав членов которого входят два и более членов семьи (объединенных родством и (или) свойством) указанного индивидуального предпринимателя, основными видами деятельности которого являются производство и (или) переработка сельскохозяйственной продукции.</w:t>
      </w:r>
      <w:r>
        <w:rPr>
          <w:lang w:eastAsia="ru-RU"/>
        </w:rPr>
      </w:r>
      <w:r>
        <w:rPr>
          <w:lang w:eastAsia="ru-RU"/>
        </w:rPr>
      </w:r>
    </w:p>
    <w:p>
      <w:pPr>
        <w:ind w:firstLine="709"/>
        <w:jc w:val="both"/>
        <w:spacing w:after="0" w:line="240" w:lineRule="auto"/>
        <w:rPr>
          <w:lang w:eastAsia="ru-RU"/>
        </w:rPr>
      </w:pPr>
      <w:r>
        <w:rPr>
          <w:szCs w:val="28"/>
          <w:lang w:eastAsia="ru-RU"/>
        </w:rPr>
        <w:t xml:space="preserve">Крестьянское (фермерское) хозяйство или индивидуальный предприниматель должны иметь код вида экономической деятельности, соответствующий кодам классов 01 "Растениеводство и животноводство, охота и предоставление соответствующих услуг в этих областях", </w:t>
      </w:r>
      <w:r>
        <w:rPr>
          <w:szCs w:val="28"/>
          <w:lang w:eastAsia="ru-RU"/>
        </w:rPr>
        <w:br/>
        <w:t xml:space="preserve">10 "Производство пищевых продуктов" Общероссийского классификатора видов экономической деятельности (ОК 029-2014 (КДЕС Ред. 2).</w:t>
      </w:r>
      <w:r>
        <w:rPr>
          <w:lang w:eastAsia="ru-RU"/>
        </w:rPr>
      </w:r>
      <w:r>
        <w:rPr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highlight w:val="red"/>
        </w:rPr>
      </w:pPr>
      <w:r>
        <w:rPr>
          <w:szCs w:val="28"/>
          <w:lang w:eastAsia="ru-RU"/>
        </w:rPr>
        <w:t xml:space="preserve">При направлении на рассмотрение проекта </w:t>
      </w:r>
      <w:r>
        <w:rPr>
          <w:szCs w:val="28"/>
          <w:lang w:eastAsia="ru-RU"/>
        </w:rPr>
        <w:t xml:space="preserve">грантополучателя</w:t>
      </w:r>
      <w:r>
        <w:rPr>
          <w:szCs w:val="28"/>
          <w:lang w:eastAsia="ru-RU"/>
        </w:rPr>
        <w:t xml:space="preserve"> на предоставление гранта в соответствии с подпунктами 1, 2 пункта 2.6 раздела 2 настоящего Порядка с</w:t>
      </w:r>
      <w:r>
        <w:rPr>
          <w:szCs w:val="28"/>
          <w:highlight w:val="white"/>
          <w:lang w:eastAsia="ru-RU"/>
        </w:rPr>
        <w:t xml:space="preserve">рок регистрации крестьянского (фермерского) хозяйства или индивидуаль</w:t>
      </w:r>
      <w:r>
        <w:rPr>
          <w:szCs w:val="28"/>
          <w:highlight w:val="white"/>
          <w:lang w:eastAsia="ru-RU"/>
        </w:rPr>
        <w:t xml:space="preserve">ного предпринимателя может быть менее 12 месяцев или заявителем может быть гражданин Российской Федерации, обязующийся в срок, не превышающий 30 календарных дней с даты принятия решения региональной комиссии по отбору проектов о предоставлении ему гранта, </w:t>
      </w:r>
      <w:r>
        <w:rPr>
          <w:szCs w:val="28"/>
          <w:highlight w:val="white"/>
          <w:lang w:eastAsia="ru-RU"/>
        </w:rPr>
        <w:t xml:space="preserve">осуществить государственную регистрацию крестьянского (фермерского) хозяйства или зарегистрироваться в качестве индивидуального предпринимателя, которые отвечают условиям, предусмотренным абзацем первым настоящего подпункта, в органах Федеральной налоговой</w:t>
      </w:r>
      <w:r>
        <w:rPr>
          <w:szCs w:val="28"/>
          <w:highlight w:val="white"/>
          <w:lang w:eastAsia="ru-RU"/>
        </w:rPr>
        <w:t xml:space="preserve"> службы (далее – гражданин РФ);</w:t>
      </w:r>
      <w:r>
        <w:rPr>
          <w:szCs w:val="28"/>
          <w:highlight w:val="red"/>
        </w:rPr>
      </w:r>
      <w:r>
        <w:rPr>
          <w:szCs w:val="28"/>
          <w:highlight w:val="red"/>
        </w:rPr>
      </w:r>
    </w:p>
    <w:p>
      <w:pPr>
        <w:ind w:firstLine="709"/>
        <w:jc w:val="both"/>
        <w:spacing w:after="0" w:line="240" w:lineRule="auto"/>
        <w:rPr>
          <w:highlight w:val="red"/>
        </w:rPr>
        <w:outlineLvl w:val="0"/>
      </w:pPr>
      <w:r>
        <w:rPr>
          <w:szCs w:val="28"/>
          <w:highlight w:val="white"/>
          <w:lang w:eastAsia="ru-RU"/>
        </w:rPr>
        <w:t xml:space="preserve">4) региональная комиссия по отбору проектов</w:t>
      </w:r>
      <w:r>
        <w:rPr>
          <w:szCs w:val="28"/>
          <w:highlight w:val="white"/>
          <w:lang w:eastAsia="ru-RU"/>
        </w:rPr>
        <w:t xml:space="preserve"> </w:t>
      </w:r>
      <w:r>
        <w:rPr>
          <w:szCs w:val="28"/>
          <w:highlight w:val="white"/>
          <w:lang w:eastAsia="ru-RU"/>
        </w:rPr>
        <w:t xml:space="preserve">грантополучателей</w:t>
      </w:r>
      <w:r>
        <w:rPr>
          <w:szCs w:val="28"/>
          <w:highlight w:val="white"/>
          <w:lang w:eastAsia="ru-RU"/>
        </w:rPr>
        <w:t xml:space="preserve"> </w:t>
      </w:r>
      <w:r>
        <w:rPr>
          <w:szCs w:val="28"/>
          <w:highlight w:val="white"/>
        </w:rPr>
        <w:t xml:space="preserve">–</w:t>
      </w:r>
      <w:r>
        <w:rPr>
          <w:szCs w:val="28"/>
          <w:highlight w:val="white"/>
          <w:lang w:eastAsia="ru-RU"/>
        </w:rPr>
        <w:t xml:space="preserve"> комиссия, создаваемая министерством, не менее 50 процентов членов которой составляют члены комиссии, не являющиеся государственными или </w:t>
      </w:r>
      <w:r>
        <w:rPr>
          <w:szCs w:val="28"/>
          <w:lang w:eastAsia="ru-RU"/>
        </w:rPr>
        <w:t xml:space="preserve">муниципальными служащими, осуществляющая отбор заявителей для предоставления им гранта, в форме очного собеседования и (или) видео</w:t>
      </w:r>
      <w:r>
        <w:rPr>
          <w:szCs w:val="28"/>
          <w:lang w:eastAsia="ru-RU"/>
        </w:rPr>
        <w:t xml:space="preserve">-</w:t>
      </w:r>
      <w:r>
        <w:rPr>
          <w:szCs w:val="28"/>
          <w:lang w:eastAsia="ru-RU"/>
        </w:rPr>
        <w:t xml:space="preserve">конференц</w:t>
      </w:r>
      <w:r>
        <w:rPr>
          <w:szCs w:val="28"/>
          <w:lang w:eastAsia="ru-RU"/>
        </w:rPr>
        <w:t xml:space="preserve">-</w:t>
      </w:r>
      <w:r>
        <w:rPr>
          <w:szCs w:val="28"/>
          <w:lang w:eastAsia="ru-RU"/>
        </w:rPr>
        <w:t xml:space="preserve">связи </w:t>
      </w:r>
      <w:r>
        <w:rPr>
          <w:szCs w:val="28"/>
          <w:lang w:eastAsia="ru-RU"/>
        </w:rPr>
        <w:t xml:space="preserve">(далее – </w:t>
      </w:r>
      <w:r>
        <w:rPr>
          <w:szCs w:val="28"/>
          <w:lang w:eastAsia="ru-RU"/>
        </w:rPr>
        <w:t xml:space="preserve">комиссия);</w:t>
      </w:r>
      <w:r>
        <w:rPr>
          <w:highlight w:val="red"/>
        </w:rPr>
      </w:r>
      <w:r>
        <w:rPr>
          <w:highlight w:val="red"/>
        </w:rPr>
      </w:r>
    </w:p>
    <w:p>
      <w:pPr>
        <w:ind w:firstLine="709"/>
        <w:jc w:val="both"/>
        <w:spacing w:after="0" w:line="240" w:lineRule="auto"/>
        <w:rPr>
          <w:highlight w:val="white"/>
        </w:rPr>
        <w:outlineLvl w:val="0"/>
      </w:pPr>
      <w:r>
        <w:rPr>
          <w:lang w:eastAsia="ru-RU"/>
        </w:rPr>
        <w:t xml:space="preserve">5) проект </w:t>
      </w:r>
      <w:r>
        <w:rPr>
          <w:lang w:eastAsia="ru-RU"/>
        </w:rPr>
        <w:t xml:space="preserve">грантополучателя</w:t>
      </w:r>
      <w:r>
        <w:rPr>
          <w:lang w:eastAsia="ru-RU"/>
        </w:rPr>
        <w:t xml:space="preserve"> </w:t>
      </w:r>
      <w:r>
        <w:rPr>
          <w:szCs w:val="28"/>
        </w:rPr>
        <w:t xml:space="preserve">–</w:t>
      </w:r>
      <w:r>
        <w:rPr>
          <w:lang w:eastAsia="ru-RU"/>
        </w:rPr>
        <w:t xml:space="preserve"> документ (бизнес-план), представляемый в министерство, в порядке и по форме, установленным приказом министерства, в который включаются направления расходов гранта </w:t>
      </w:r>
      <w:r>
        <w:rPr>
          <w:lang w:eastAsia="ru-RU"/>
        </w:rPr>
        <w:t xml:space="preserve">и условия использования гранта</w:t>
      </w:r>
      <w:r>
        <w:rPr>
          <w:highlight w:val="white"/>
          <w:lang w:eastAsia="ru-RU"/>
        </w:rPr>
        <w:t xml:space="preserve">, а также плано</w:t>
      </w:r>
      <w:r>
        <w:rPr>
          <w:lang w:eastAsia="ru-RU"/>
        </w:rPr>
        <w:t xml:space="preserve">вые показатели деятельности, обязательство по исполнению которых включается в соглашение о предоставлении гранта, заключаемое между получателем гранта и министерст</w:t>
      </w:r>
      <w:r>
        <w:rPr>
          <w:highlight w:val="white"/>
          <w:lang w:eastAsia="ru-RU"/>
        </w:rPr>
        <w:t xml:space="preserve">вом (</w:t>
      </w:r>
      <w:r>
        <w:rPr>
          <w:spacing w:val="-4"/>
          <w:szCs w:val="28"/>
          <w:highlight w:val="white"/>
          <w:lang w:eastAsia="ru-RU"/>
        </w:rPr>
        <w:t xml:space="preserve">далее – соглашение).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szCs w:val="28"/>
          <w:lang w:eastAsia="ru-RU"/>
        </w:rPr>
        <w:t xml:space="preserve">В случае если заявителем на рассмотрение комиссии представлен проект </w:t>
      </w:r>
      <w:r>
        <w:rPr>
          <w:szCs w:val="28"/>
          <w:lang w:eastAsia="ru-RU"/>
        </w:rPr>
        <w:t xml:space="preserve">грантополучателя</w:t>
      </w:r>
      <w:r>
        <w:rPr>
          <w:szCs w:val="28"/>
          <w:lang w:eastAsia="ru-RU"/>
        </w:rPr>
        <w:t xml:space="preserve">, в стоимость которого включена сумма гранта менее 3 млн. рублей, такой проект </w:t>
      </w:r>
      <w:r>
        <w:rPr>
          <w:szCs w:val="28"/>
          <w:lang w:eastAsia="ru-RU"/>
        </w:rPr>
        <w:t xml:space="preserve">грантополучателя</w:t>
      </w:r>
      <w:r>
        <w:rPr>
          <w:szCs w:val="28"/>
          <w:lang w:eastAsia="ru-RU"/>
        </w:rPr>
        <w:t xml:space="preserve"> комиссией не рассматривается;</w:t>
      </w:r>
      <w:r/>
    </w:p>
    <w:p>
      <w:pPr>
        <w:ind w:firstLine="709"/>
        <w:jc w:val="both"/>
        <w:spacing w:after="0" w:line="240" w:lineRule="auto"/>
        <w:widowControl w:val="off"/>
      </w:pPr>
      <w:r>
        <w:t xml:space="preserve">6) плановые показатели деятельности </w:t>
      </w:r>
      <w:r>
        <w:rPr>
          <w:szCs w:val="28"/>
        </w:rPr>
        <w:t xml:space="preserve">–</w:t>
      </w:r>
      <w:r>
        <w:t xml:space="preserve"> включаемые в проект </w:t>
      </w:r>
      <w:r>
        <w:t xml:space="preserve">грантополучателя</w:t>
      </w:r>
      <w:r>
        <w:t xml:space="preserve"> производственные и экономические показатели, в том числе объем п</w:t>
      </w:r>
      <w:r>
        <w:t xml:space="preserve">роизводства и реализации сельскохозяйственной продукции, выраженный в натуральных и денежных показателях, количество новых работников, трудоустроенных на постоянную работу, сведения о которых подтверждаются справкой налогового органа, сохранение созданных </w:t>
      </w:r>
      <w:r>
        <w:t xml:space="preserve">рабочих мест в течение не менее пяти лет с даты получения гранта. Внесение изменений в плановые показатели деятельности осуществляются в порядке, установленном приказом министерства;</w:t>
      </w:r>
      <w:r/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7) лицевой счет для перечисления гранта – </w:t>
      </w:r>
      <w:r>
        <w:t xml:space="preserve">казначейский счет для осуществления и отражения операций с денежными средствами участников казначейского сопровождения, открытый в территориальном органе Федерального казначейства </w:t>
      </w:r>
      <w:r>
        <w:rPr>
          <w:szCs w:val="28"/>
          <w:lang w:eastAsia="ru-RU"/>
        </w:rPr>
        <w:t xml:space="preserve">(далее – лицевой счет);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8) день получения гранта – день поступления средств гранта на лицевой счет</w:t>
      </w:r>
      <w:r>
        <w:rPr>
          <w:szCs w:val="28"/>
          <w:lang w:eastAsia="ru-RU"/>
        </w:rPr>
        <w:t xml:space="preserve"> либо на счет, открытый получателю гранта в учреждении Центрального банка Российской Федерации или кредитной организации.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color w:val="auto"/>
          <w:lang w:eastAsia="ru-RU"/>
        </w:rPr>
      </w:pPr>
      <w:r>
        <w:rPr>
          <w:color w:val="auto"/>
          <w:lang w:eastAsia="ru-RU"/>
        </w:rPr>
        <w:t xml:space="preserve">Иные понятия и термины, используемые в настоящем Порядке, применяются в том же значении, в котором они используются в Правилах предоставления и распределения субсидий из федерального бюджета бюджетам субъектов Российской Федерации на </w:t>
      </w:r>
      <w:r>
        <w:rPr>
          <w:color w:val="auto"/>
          <w:lang w:eastAsia="ru-RU"/>
        </w:rPr>
        <w:t xml:space="preserve">поддержку приоритетных направлений малого агробизнеса (приложение </w:t>
      </w:r>
      <w:r>
        <w:rPr>
          <w:color w:val="auto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 xml:space="preserve">22</w:t>
      </w:r>
      <w:r>
        <w:rPr>
          <w:rFonts w:eastAsia="Times New Roman"/>
          <w:szCs w:val="28"/>
          <w:vertAlign w:val="superscript"/>
          <w:lang w:eastAsia="ru-RU"/>
        </w:rPr>
        <w:t xml:space="preserve">4 </w:t>
      </w:r>
      <w:r>
        <w:rPr>
          <w:color w:val="auto"/>
          <w:lang w:eastAsia="ru-RU"/>
        </w:rPr>
        <w:t xml:space="preserve">к </w:t>
      </w:r>
      <w:r>
        <w:rPr>
          <w:szCs w:val="28"/>
          <w:lang w:eastAsia="ru-RU"/>
        </w:rPr>
        <w:t xml:space="preserve">Государственной программе</w:t>
      </w:r>
      <w:r>
        <w:rPr>
          <w:szCs w:val="28"/>
          <w:lang w:eastAsia="ru-RU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 717 (далее –</w:t>
      </w:r>
      <w:r>
        <w:rPr>
          <w:szCs w:val="28"/>
          <w:lang w:eastAsia="ru-RU"/>
        </w:rPr>
        <w:t xml:space="preserve"> </w:t>
      </w:r>
      <w:r>
        <w:rPr>
          <w:color w:val="auto"/>
          <w:lang w:eastAsia="ru-RU"/>
        </w:rPr>
        <w:t xml:space="preserve">Правила</w:t>
      </w:r>
      <w:r>
        <w:rPr>
          <w:color w:val="auto"/>
          <w:lang w:eastAsia="ru-RU"/>
        </w:rPr>
        <w:t xml:space="preserve"> предоставления и распределения субсидий</w:t>
      </w:r>
      <w:bookmarkStart w:id="1" w:name="_GoBack"/>
      <w:r/>
      <w:bookmarkEnd w:id="1"/>
      <w:r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Государственная программа</w:t>
      </w:r>
      <w:r>
        <w:rPr>
          <w:szCs w:val="28"/>
          <w:lang w:eastAsia="ru-RU"/>
        </w:rPr>
        <w:t xml:space="preserve"> соответственно</w:t>
      </w:r>
      <w:r>
        <w:rPr>
          <w:color w:val="auto"/>
          <w:lang w:eastAsia="ru-RU"/>
        </w:rPr>
        <w:t xml:space="preserve">).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highlight w:val="white"/>
        </w:rPr>
      </w:pPr>
      <w:r>
        <w:rPr>
          <w:szCs w:val="28"/>
          <w:lang w:eastAsia="ru-RU"/>
        </w:rPr>
        <w:t xml:space="preserve">1.3. Цель</w:t>
      </w:r>
      <w:r>
        <w:rPr>
          <w:szCs w:val="28"/>
          <w:lang w:eastAsia="ru-RU"/>
        </w:rPr>
        <w:t xml:space="preserve">ю предоставления гранта является реализация мероприятий ведомственного проекта "Создание условий для устойчивого развития агропромышленного комплекса" государственной </w:t>
      </w:r>
      <w:hyperlink r:id="rId12" w:tooltip="https://login.consultant.ru/link/?req=doc&amp;base=RLAW011&amp;n=180619&amp;dst=166332" w:history="1">
        <w:r>
          <w:rPr>
            <w:rStyle w:val="918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 xml:space="preserve">программы</w:t>
        </w:r>
      </w:hyperlink>
      <w:r>
        <w:rPr>
          <w:szCs w:val="28"/>
          <w:lang w:eastAsia="ru-RU"/>
        </w:rPr>
        <w:t xml:space="preserve"> Хабаровского края "Развитие сельского хозяйства и регулирование рынков сельскохозяйственной продукции, сырья и продовольствия в Хабаровском крае", утвержденной постановлением Правительства Хабаровского края от 17 </w:t>
      </w:r>
      <w:r>
        <w:rPr>
          <w:szCs w:val="28"/>
          <w:highlight w:val="white"/>
          <w:lang w:eastAsia="ru-RU"/>
        </w:rPr>
        <w:t xml:space="preserve">августа 2012 г. № 277-пр (далее – государственная п</w:t>
      </w:r>
      <w:r>
        <w:rPr>
          <w:szCs w:val="28"/>
          <w:highlight w:val="white"/>
          <w:lang w:eastAsia="ru-RU"/>
        </w:rPr>
        <w:t xml:space="preserve">рограмма края), а также развитие</w:t>
      </w:r>
      <w:r>
        <w:rPr>
          <w:szCs w:val="28"/>
          <w:highlight w:val="white"/>
          <w:lang w:eastAsia="ru-RU"/>
        </w:rPr>
        <w:t xml:space="preserve"> на сельских территориях края и на территориях сельских агломераций края малого и среднего</w:t>
      </w:r>
      <w:r>
        <w:rPr>
          <w:szCs w:val="28"/>
          <w:highlight w:val="white"/>
          <w:lang w:eastAsia="ru-RU"/>
        </w:rPr>
        <w:t xml:space="preserve"> предпринимательства, реализация</w:t>
      </w:r>
      <w:r>
        <w:rPr>
          <w:szCs w:val="28"/>
          <w:highlight w:val="white"/>
          <w:lang w:eastAsia="ru-RU"/>
        </w:rPr>
        <w:t xml:space="preserve"> проекта </w:t>
      </w:r>
      <w:r>
        <w:rPr>
          <w:szCs w:val="28"/>
          <w:highlight w:val="white"/>
          <w:lang w:eastAsia="ru-RU"/>
        </w:rPr>
        <w:t xml:space="preserve">гра</w:t>
      </w:r>
      <w:r>
        <w:rPr>
          <w:szCs w:val="28"/>
          <w:highlight w:val="white"/>
          <w:lang w:eastAsia="ru-RU"/>
        </w:rPr>
        <w:t xml:space="preserve">нтополучателя</w:t>
      </w:r>
      <w:r>
        <w:rPr>
          <w:szCs w:val="28"/>
          <w:highlight w:val="white"/>
          <w:lang w:eastAsia="ru-RU"/>
        </w:rPr>
        <w:t xml:space="preserve"> и трудоустройство</w:t>
      </w:r>
      <w:r>
        <w:rPr>
          <w:szCs w:val="28"/>
          <w:highlight w:val="white"/>
          <w:lang w:eastAsia="ru-RU"/>
        </w:rPr>
        <w:t xml:space="preserve"> на постоянную работу новых работников.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1.4. Предост</w:t>
      </w:r>
      <w:r>
        <w:rPr>
          <w:szCs w:val="28"/>
          <w:lang w:eastAsia="ru-RU"/>
        </w:rPr>
        <w:t xml:space="preserve">авление гранта осуществляется в пределах лимитов бюджетных обязательств, доведенных до министерства как получателя средств краевого бюджета, на цели предоставления гранта на соответствующий финансовый год (соответствующий финансовый год и плановый период).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Источником финансового обеспечения гранта являются средства </w:t>
      </w:r>
      <w:r>
        <w:rPr>
          <w:spacing w:val="-4"/>
          <w:szCs w:val="28"/>
          <w:lang w:eastAsia="ru-RU"/>
        </w:rPr>
        <w:t xml:space="preserve">краевого бюджета, а также средства федерального бюджета, предоставляемые</w:t>
      </w:r>
      <w:r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раевому бюджету на основании соглашения о предоставлении субсидии бюджету субъекта Российской Федерации из федерального бюджета, заключенного между Министерством сельского хозяйства Российской Федерации и Правительством Хабаровского края, в соответствии с </w:t>
      </w:r>
      <w:r>
        <w:rPr>
          <w:color w:val="auto"/>
          <w:lang w:eastAsia="ru-RU"/>
        </w:rPr>
        <w:t xml:space="preserve">Правилами</w:t>
      </w:r>
      <w:r>
        <w:rPr>
          <w:color w:val="auto"/>
          <w:lang w:eastAsia="ru-RU"/>
        </w:rPr>
        <w:t xml:space="preserve"> предоставления и распределения субсидий</w:t>
      </w:r>
      <w:r>
        <w:rPr>
          <w:rFonts w:eastAsia="Times New Roman"/>
          <w:szCs w:val="28"/>
          <w:lang w:eastAsia="ru-RU"/>
        </w:rPr>
        <w:t xml:space="preserve">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  <w:outlineLvl w:val="0"/>
      </w:pPr>
      <w:r>
        <w:rPr>
          <w:spacing w:val="-4"/>
          <w:szCs w:val="28"/>
          <w:lang w:eastAsia="ru-RU"/>
        </w:rPr>
        <w:t xml:space="preserve">1.5. Способом предоставления гранта является финансовое обеспечение</w:t>
      </w:r>
      <w:r>
        <w:rPr>
          <w:szCs w:val="28"/>
          <w:lang w:eastAsia="ru-RU"/>
        </w:rPr>
        <w:t xml:space="preserve"> части затрат заявителей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на реализацию проекта </w:t>
      </w:r>
      <w:r>
        <w:rPr>
          <w:szCs w:val="28"/>
          <w:lang w:eastAsia="ru-RU"/>
        </w:rPr>
        <w:t xml:space="preserve">грантополучателя</w:t>
      </w:r>
      <w:r>
        <w:rPr>
          <w:szCs w:val="28"/>
          <w:lang w:eastAsia="ru-RU"/>
        </w:rPr>
        <w:t xml:space="preserve"> (</w:t>
      </w:r>
      <w:r>
        <w:rPr>
          <w:bCs/>
          <w:szCs w:val="28"/>
          <w:lang w:eastAsia="ru-RU"/>
        </w:rPr>
        <w:t xml:space="preserve">за исключением </w:t>
      </w:r>
      <w:r>
        <w:rPr>
          <w:bCs/>
          <w:szCs w:val="28"/>
          <w:lang w:eastAsia="ru-RU"/>
        </w:rPr>
        <w:t xml:space="preserve">финансового обеспечения </w:t>
      </w:r>
      <w:r>
        <w:rPr>
          <w:bCs/>
          <w:szCs w:val="28"/>
          <w:lang w:eastAsia="ru-RU"/>
        </w:rPr>
        <w:t xml:space="preserve">части затрат на закладку</w:t>
      </w:r>
      <w:r>
        <w:rPr>
          <w:bCs/>
          <w:szCs w:val="28"/>
          <w:lang w:eastAsia="ru-RU"/>
        </w:rPr>
        <w:t xml:space="preserve"> и (или) уход за виноградниками)</w:t>
      </w:r>
      <w:r>
        <w:rPr>
          <w:szCs w:val="28"/>
          <w:lang w:eastAsia="ru-RU"/>
        </w:rPr>
        <w:t xml:space="preserve">, не возмещаемых в рамках </w:t>
      </w:r>
      <w:r>
        <w:rPr>
          <w:spacing w:val="4"/>
          <w:szCs w:val="28"/>
          <w:lang w:eastAsia="ru-RU"/>
        </w:rPr>
        <w:t xml:space="preserve">иных направлений государственной поддержки, предусмотренных государственной</w:t>
      </w:r>
      <w:r>
        <w:rPr>
          <w:szCs w:val="28"/>
          <w:lang w:eastAsia="ru-RU"/>
        </w:rPr>
        <w:t xml:space="preserve"> программой края (без учета налога на добавленную стоимость) (далее – государственная поддержка)</w:t>
      </w:r>
      <w:r>
        <w:rPr>
          <w:szCs w:val="28"/>
          <w:highlight w:val="white"/>
          <w:lang w:eastAsia="ru-RU"/>
        </w:rPr>
        <w:t xml:space="preserve">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Для крестьянских (фермерских) хозяйств и индивидуальных предпринимателей, использующих право на освобождение от исполнения обязанно</w:t>
      </w:r>
      <w:r>
        <w:rPr>
          <w:szCs w:val="28"/>
          <w:lang w:eastAsia="ru-RU"/>
        </w:rPr>
        <w:t xml:space="preserve">стей налогоплательщика,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szCs w:val="28"/>
        </w:rPr>
        <w:t xml:space="preserve">1.6.</w:t>
      </w:r>
      <w:r>
        <w:t xml:space="preserve"> Информация о гранте размещается на едином портале </w:t>
      </w:r>
      <w:r>
        <w:rPr>
          <w:spacing w:val="6"/>
        </w:rPr>
        <w:t xml:space="preserve">бюджетной </w:t>
      </w:r>
      <w:r>
        <w:t xml:space="preserve">системы Российской Федерации в информационно-телекоммуникационной сети "Интернет" (далее </w:t>
      </w:r>
      <w:r>
        <w:rPr>
          <w:szCs w:val="28"/>
        </w:rPr>
        <w:t xml:space="preserve">–</w:t>
      </w:r>
      <w:r>
        <w:t xml:space="preserve"> единый портал и с</w:t>
      </w:r>
      <w:r>
        <w:t xml:space="preserve">еть "Интернет" соответственно)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гранта до министерства.</w:t>
      </w:r>
      <w:r/>
    </w:p>
    <w:p>
      <w:pPr>
        <w:ind w:firstLine="709"/>
        <w:jc w:val="both"/>
        <w:spacing w:after="0" w:line="240" w:lineRule="auto"/>
        <w:widowControl w:val="off"/>
      </w:pPr>
      <w:r/>
      <w:r/>
    </w:p>
    <w:p>
      <w:pPr>
        <w:ind w:firstLine="709"/>
        <w:jc w:val="both"/>
        <w:spacing w:after="120" w:line="240" w:lineRule="exact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2. Условия и порядок предоставления гранта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2.1. Получатели гранта определяются по результатам проведения отбора получателей гранта, который осуществляется в соответствии с разделом 4 настоящего Порядка (далее – отбор).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2.2. Условиями предоставления гранта являются: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highlight w:val="white"/>
        </w:rPr>
        <w:outlineLvl w:val="0"/>
      </w:pPr>
      <w:r>
        <w:rPr>
          <w:bCs/>
          <w:szCs w:val="28"/>
          <w:lang w:eastAsia="ru-RU"/>
        </w:rPr>
        <w:t xml:space="preserve">1) соответствие получателя грант</w:t>
      </w:r>
      <w:r>
        <w:rPr>
          <w:bCs/>
          <w:szCs w:val="28"/>
          <w:highlight w:val="white"/>
          <w:lang w:eastAsia="ru-RU"/>
        </w:rPr>
        <w:t xml:space="preserve">а категории</w:t>
      </w:r>
      <w:r>
        <w:rPr>
          <w:highlight w:val="white"/>
        </w:rPr>
        <w:t xml:space="preserve"> </w:t>
      </w:r>
      <w:r>
        <w:rPr>
          <w:bCs/>
          <w:szCs w:val="28"/>
          <w:highlight w:val="white"/>
          <w:lang w:eastAsia="ru-RU"/>
        </w:rPr>
        <w:t xml:space="preserve">получателей гранта, установленной </w:t>
      </w:r>
      <w:hyperlink r:id="rId13" w:tooltip="https://login.consultant.ru/link/?req=doc&amp;base=RLAW011&amp;n=174026&amp;dst=102717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highlight w:val="white"/>
            <w:u w:val="none"/>
            <w:lang w:eastAsia="ru-RU"/>
          </w:rPr>
          <w:t xml:space="preserve">пунктом 4.7 раздела 4</w:t>
        </w:r>
      </w:hyperlink>
      <w:r>
        <w:rPr>
          <w:bCs/>
          <w:szCs w:val="28"/>
          <w:highlight w:val="white"/>
          <w:lang w:eastAsia="ru-RU"/>
        </w:rPr>
        <w:t xml:space="preserve"> настоящего Порядка;</w:t>
      </w:r>
      <w:r>
        <w:rPr>
          <w:bCs/>
          <w:szCs w:val="28"/>
          <w:highlight w:val="white"/>
        </w:rPr>
      </w:r>
      <w:r>
        <w:rPr>
          <w:bCs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bCs/>
          <w:szCs w:val="28"/>
          <w:highlight w:val="white"/>
        </w:rPr>
        <w:outlineLvl w:val="0"/>
      </w:pPr>
      <w:r>
        <w:rPr>
          <w:bCs/>
          <w:szCs w:val="28"/>
          <w:highlight w:val="white"/>
          <w:lang w:eastAsia="ru-RU"/>
        </w:rPr>
        <w:t xml:space="preserve">2) соответствие получателя гранта требованиям, установленным </w:t>
      </w:r>
      <w:hyperlink r:id="rId14" w:tooltip="https://login.consultant.ru/link/?req=doc&amp;base=RLAW011&amp;n=174026&amp;dst=102737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highlight w:val="white"/>
            <w:u w:val="none"/>
            <w:lang w:eastAsia="ru-RU"/>
          </w:rPr>
          <w:t xml:space="preserve">пунктом 2.3</w:t>
        </w:r>
      </w:hyperlink>
      <w:r>
        <w:rPr>
          <w:rStyle w:val="918"/>
          <w:rFonts w:ascii="Times New Roman" w:hAnsi="Times New Roman" w:cs="Times New Roman"/>
          <w:bCs/>
          <w:color w:val="000000"/>
          <w:szCs w:val="28"/>
          <w:highlight w:val="white"/>
          <w:u w:val="none"/>
          <w:lang w:eastAsia="ru-RU"/>
        </w:rPr>
        <w:t xml:space="preserve"> настоящего раздела</w:t>
      </w:r>
      <w:r>
        <w:rPr>
          <w:bCs/>
          <w:szCs w:val="28"/>
          <w:highlight w:val="white"/>
          <w:lang w:eastAsia="ru-RU"/>
        </w:rPr>
        <w:t xml:space="preserve">;</w:t>
      </w:r>
      <w:r>
        <w:rPr>
          <w:bCs/>
          <w:szCs w:val="28"/>
          <w:highlight w:val="white"/>
        </w:rPr>
      </w:r>
      <w:r>
        <w:rPr>
          <w:bCs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3) заключение соглашения в государственной интегрированной информационной системе управления общественными финансами "Электронный бюджет" (далее </w:t>
      </w:r>
      <w:r>
        <w:rPr>
          <w:szCs w:val="28"/>
        </w:rPr>
        <w:t xml:space="preserve">–</w:t>
      </w:r>
      <w:r>
        <w:rPr>
          <w:bCs/>
          <w:szCs w:val="28"/>
          <w:lang w:eastAsia="ru-RU"/>
        </w:rPr>
        <w:t xml:space="preserve"> система "Электронный бюджет")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 (далее </w:t>
      </w:r>
      <w:r>
        <w:rPr>
          <w:szCs w:val="28"/>
        </w:rPr>
        <w:t xml:space="preserve">–</w:t>
      </w:r>
      <w:r>
        <w:rPr>
          <w:bCs/>
          <w:szCs w:val="28"/>
          <w:lang w:eastAsia="ru-RU"/>
        </w:rPr>
        <w:t xml:space="preserve"> типовая форма);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4) запрет приобретения получателями гранта – юридическими лицами, а также иными юридическими лицами, получающими средства на основании договоров (соглашений), заключенных с получателями гранта, за счет полученных средств гранта иностранной валюты,</w:t>
      </w:r>
      <w:r>
        <w:t xml:space="preserve"> </w:t>
      </w:r>
      <w:r>
        <w:rPr>
          <w:bCs/>
          <w:szCs w:val="28"/>
          <w:lang w:eastAsia="ru-RU"/>
        </w:rPr>
        <w:t xml:space="preserve"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5) включение в соглашение условия о согласовании министерством и получателем гранта новых условий соглашения или расторжении соглашения при </w:t>
      </w:r>
      <w:r>
        <w:rPr>
          <w:bCs/>
          <w:szCs w:val="28"/>
          <w:lang w:eastAsia="ru-RU"/>
        </w:rPr>
        <w:t xml:space="preserve">недостижении</w:t>
      </w:r>
      <w:r>
        <w:rPr>
          <w:bCs/>
          <w:szCs w:val="28"/>
          <w:lang w:eastAsia="ru-RU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абзаце первом </w:t>
      </w:r>
      <w:hyperlink r:id="rId15" w:tooltip="https://login.consultant.ru/link/?req=doc&amp;base=RLAW011&amp;n=175219&amp;dst=100561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  <w:lang w:eastAsia="ru-RU"/>
          </w:rPr>
          <w:t xml:space="preserve">пункта 1.4 раздела 1</w:t>
        </w:r>
      </w:hyperlink>
      <w:r>
        <w:rPr>
          <w:bCs/>
          <w:szCs w:val="28"/>
          <w:lang w:eastAsia="ru-RU"/>
        </w:rPr>
        <w:t xml:space="preserve"> настоящего Порядка, приводящего к невозможности предоставления гранта в размере, определенном в соглашении (далее </w:t>
      </w:r>
      <w:r>
        <w:rPr>
          <w:szCs w:val="28"/>
        </w:rPr>
        <w:t xml:space="preserve">–</w:t>
      </w:r>
      <w:r>
        <w:rPr>
          <w:bCs/>
          <w:szCs w:val="28"/>
          <w:lang w:eastAsia="ru-RU"/>
        </w:rPr>
        <w:t xml:space="preserve"> уменьшенные лимиты бюджетных обязательств);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6) сог</w:t>
      </w:r>
      <w:r>
        <w:rPr>
          <w:bCs/>
          <w:szCs w:val="28"/>
          <w:lang w:eastAsia="ru-RU"/>
        </w:rPr>
        <w:t xml:space="preserve">ласие получателя гранта, лиц, получающих средства на основании договоров (соглашений),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</w:t>
      </w:r>
      <w:r>
        <w:rPr>
          <w:bCs/>
          <w:spacing w:val="-6"/>
          <w:szCs w:val="28"/>
          <w:lang w:eastAsia="ru-RU"/>
        </w:rPr>
        <w:t xml:space="preserve">образований в их уставных (складочных) капиталах, коммерческих организаций</w:t>
      </w:r>
      <w:r>
        <w:rPr>
          <w:bCs/>
          <w:szCs w:val="28"/>
          <w:lang w:eastAsia="ru-RU"/>
        </w:rPr>
        <w:t xml:space="preserve"> с участием таких товариществ и обществ в их уставных (складочных) капиталах), на осуществление в отношении них министерством и органами государственного финансового контроля края проверок, предусмотренных пунк</w:t>
      </w:r>
      <w:r>
        <w:rPr>
          <w:bCs/>
          <w:szCs w:val="28"/>
          <w:highlight w:val="white"/>
          <w:lang w:eastAsia="ru-RU"/>
        </w:rPr>
        <w:t xml:space="preserve">том 3.7 раздела 3 настоящего Порядка, и </w:t>
      </w:r>
      <w:r>
        <w:rPr>
          <w:bCs/>
          <w:szCs w:val="28"/>
          <w:lang w:eastAsia="ru-RU"/>
        </w:rPr>
        <w:t xml:space="preserve">на включение таких </w:t>
      </w:r>
      <w:r>
        <w:rPr>
          <w:bCs/>
          <w:szCs w:val="28"/>
          <w:lang w:eastAsia="ru-RU"/>
        </w:rPr>
        <w:t xml:space="preserve">положений в соглашение;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</w:rPr>
        <w:outlineLvl w:val="0"/>
      </w:pPr>
      <w:r>
        <w:rPr>
          <w:bCs/>
          <w:szCs w:val="28"/>
          <w:lang w:eastAsia="ru-RU"/>
        </w:rPr>
        <w:t xml:space="preserve">7) </w:t>
      </w:r>
      <w:r>
        <w:rPr>
          <w:color w:val="auto"/>
          <w:szCs w:val="28"/>
          <w:lang w:eastAsia="ru-RU"/>
        </w:rPr>
        <w:t xml:space="preserve">обязательство получателя гранта соблюдать требования правил казначейского сопровождения в случаях и порядке, которые установлены в соответствии с бюджетным законодательством Российской Федерации;</w:t>
      </w:r>
      <w:r>
        <w:rPr>
          <w:bCs/>
          <w:szCs w:val="28"/>
          <w:lang w:eastAsia="ru-RU"/>
        </w:rPr>
        <w:t xml:space="preserve"> 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709"/>
        <w:jc w:val="both"/>
        <w:spacing w:after="0" w:line="240" w:lineRule="auto"/>
        <w:rPr>
          <w:bCs/>
          <w:spacing w:val="-6"/>
          <w:szCs w:val="28"/>
          <w:lang w:eastAsia="ru-RU"/>
        </w:rPr>
        <w:outlineLvl w:val="0"/>
      </w:pPr>
      <w:r>
        <w:rPr>
          <w:bCs/>
          <w:spacing w:val="-6"/>
          <w:szCs w:val="28"/>
          <w:lang w:eastAsia="ru-RU"/>
        </w:rPr>
        <w:t xml:space="preserve">8) обязательство получателя гранта – гражданина РФ в течение не более 30 календарных дней со дня размещения на едином портале и на </w:t>
      </w:r>
      <w:r>
        <w:rPr>
          <w:bCs/>
          <w:spacing w:val="-6"/>
        </w:rPr>
        <w:t xml:space="preserve">официальном сайте министерства сельского хозяйства и продовольствия Хабаровского края в </w:t>
      </w:r>
      <w:r>
        <w:rPr>
          <w:bCs/>
        </w:rPr>
        <w:t xml:space="preserve">сети "Интернет" (https://minsh.khabkrai.ru) (далее </w:t>
      </w:r>
      <w:r>
        <w:rPr>
          <w:bCs/>
          <w:szCs w:val="28"/>
          <w:lang w:eastAsia="ru-RU"/>
        </w:rPr>
        <w:t xml:space="preserve">–</w:t>
      </w:r>
      <w:r>
        <w:rPr>
          <w:bCs/>
        </w:rPr>
        <w:t xml:space="preserve"> официальный сайт министерства)</w:t>
      </w:r>
      <w:r>
        <w:rPr>
          <w:bCs/>
          <w:spacing w:val="-6"/>
          <w:szCs w:val="28"/>
          <w:lang w:eastAsia="ru-RU"/>
        </w:rPr>
        <w:t xml:space="preserve"> решения о предоставлении ему гранта</w:t>
      </w:r>
      <w:r>
        <w:rPr>
          <w:bCs/>
          <w:spacing w:val="-6"/>
          <w:szCs w:val="28"/>
          <w:lang w:eastAsia="ru-RU"/>
        </w:rPr>
        <w:t xml:space="preserve"> в соответствии с подпунктом 1 пункта 4.24 раздела 4 настоящего Порядка, осуществить государственную регистрацию крестьянского (фермерского) хозяйства или зарегистрироваться в качестве индивидуального предпринимателя в органах Федеральной налоговой службы;</w:t>
      </w:r>
      <w:r>
        <w:rPr>
          <w:bCs/>
          <w:spacing w:val="-6"/>
          <w:szCs w:val="28"/>
          <w:lang w:eastAsia="ru-RU"/>
        </w:rPr>
      </w:r>
      <w:r>
        <w:rPr>
          <w:bCs/>
          <w:spacing w:val="-6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</w:rPr>
        <w:outlineLvl w:val="0"/>
      </w:pPr>
      <w:r>
        <w:rPr>
          <w:bCs/>
          <w:szCs w:val="28"/>
          <w:lang w:eastAsia="ru-RU"/>
        </w:rPr>
        <w:t xml:space="preserve">9) обязательство получателя гранта обеспечить оплату расходов, предусмотренных планом расходов, </w:t>
      </w:r>
      <w:r>
        <w:rPr>
          <w:bCs/>
          <w:szCs w:val="28"/>
          <w:lang w:eastAsia="ru-RU"/>
        </w:rPr>
        <w:t xml:space="preserve">указанным в подпункте</w:t>
      </w:r>
      <w:r>
        <w:rPr>
          <w:bCs/>
          <w:szCs w:val="28"/>
          <w:lang w:eastAsia="ru-RU"/>
        </w:rPr>
        <w:t xml:space="preserve"> 3 пункта 4.8 раздела 4 настоящего Порядка (далее – план расходов), в размере не менее установленного подпунктами 1 – 4 пункта 2.6 настоящего раздела, за счет собственных и (или) заемных денежных средств</w:t>
      </w:r>
      <w:r>
        <w:rPr>
          <w:bCs/>
        </w:rPr>
        <w:t xml:space="preserve"> </w:t>
      </w:r>
      <w:r>
        <w:rPr>
          <w:bCs/>
          <w:szCs w:val="28"/>
          <w:lang w:eastAsia="ru-RU"/>
        </w:rPr>
        <w:t xml:space="preserve">(далее также – собственные средства);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10) обязательство получателя гранта трудоустроить не менее двух </w:t>
      </w:r>
      <w:r>
        <w:rPr>
          <w:spacing w:val="-4"/>
          <w:szCs w:val="28"/>
          <w:lang w:eastAsia="ru-RU"/>
        </w:rPr>
        <w:t xml:space="preserve">новы</w:t>
      </w:r>
      <w:r>
        <w:rPr>
          <w:spacing w:val="-4"/>
          <w:szCs w:val="28"/>
          <w:lang w:eastAsia="ru-RU"/>
        </w:rPr>
        <w:t xml:space="preserve">х постоянных работников, если размер</w:t>
      </w:r>
      <w:r>
        <w:rPr>
          <w:spacing w:val="-4"/>
          <w:szCs w:val="28"/>
          <w:lang w:eastAsia="ru-RU"/>
        </w:rPr>
        <w:t xml:space="preserve"> гранта составляет 5 млн. рублей или более, и не менее одного нового постоянного работника, если размер гранта составляет менее 5 млн. р</w:t>
      </w:r>
      <w:r>
        <w:rPr>
          <w:spacing w:val="-4"/>
          <w:szCs w:val="28"/>
          <w:lang w:eastAsia="ru-RU"/>
        </w:rPr>
        <w:t xml:space="preserve">ублей, </w:t>
      </w:r>
      <w:r>
        <w:rPr>
          <w:bCs/>
          <w:szCs w:val="28"/>
          <w:lang w:eastAsia="ru-RU"/>
        </w:rPr>
        <w:t xml:space="preserve">в году получения гранта</w:t>
      </w:r>
      <w:r>
        <w:rPr>
          <w:bCs/>
          <w:szCs w:val="28"/>
          <w:lang w:eastAsia="ru-RU"/>
        </w:rPr>
        <w:t xml:space="preserve"> </w:t>
      </w:r>
      <w:r>
        <w:rPr>
          <w:spacing w:val="-4"/>
          <w:szCs w:val="28"/>
          <w:lang w:eastAsia="ru-RU"/>
        </w:rPr>
        <w:t xml:space="preserve">(при этом глава крестьянского (фермерского) хозяйства и (или) индивидуальный предприниматель учитываются в качестве постоянных работников);</w:t>
      </w:r>
      <w:r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11) обязательство </w:t>
      </w:r>
      <w:r>
        <w:rPr>
          <w:bCs/>
          <w:szCs w:val="28"/>
          <w:lang w:eastAsia="ru-RU"/>
        </w:rPr>
        <w:t xml:space="preserve">получателя гранта в течение не менее пяти лет со дня получения гранта осуществлять деятельность на сельской территории края или на территории сельской агломерации края, сохранять созданные новые рабочие места, достигнуть плановых показателей деятельности, </w:t>
      </w:r>
      <w:r>
        <w:rPr>
          <w:szCs w:val="28"/>
        </w:rPr>
        <w:t xml:space="preserve">предусмотренных</w:t>
      </w:r>
      <w:r>
        <w:rPr>
          <w:szCs w:val="28"/>
        </w:rPr>
        <w:t xml:space="preserve"> проектом </w:t>
      </w:r>
      <w:r>
        <w:rPr>
          <w:szCs w:val="28"/>
        </w:rPr>
        <w:t xml:space="preserve">грантополучателя</w:t>
      </w:r>
      <w:r>
        <w:rPr>
          <w:szCs w:val="28"/>
        </w:rPr>
        <w:t xml:space="preserve"> и соглашением, а также представлять отчетность о реализации проекта </w:t>
      </w:r>
      <w:r>
        <w:rPr>
          <w:szCs w:val="28"/>
        </w:rPr>
        <w:t xml:space="preserve">грантополучателя</w:t>
      </w:r>
      <w:r>
        <w:rPr>
          <w:szCs w:val="28"/>
        </w:rPr>
        <w:t xml:space="preserve">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lang w:eastAsia="ru-RU"/>
        </w:rPr>
      </w:pPr>
      <w:r>
        <w:t xml:space="preserve">12) </w:t>
      </w:r>
      <w:r>
        <w:rPr>
          <w:bCs/>
          <w:szCs w:val="28"/>
          <w:lang w:eastAsia="ru-RU"/>
        </w:rPr>
        <w:t xml:space="preserve">реализация, передача в аренду, залог и (или) отчуждение имущества, приобретенного с использованием гранта, по согласованию с министерством, осуществляемому в порядке и сроки, установленные приказом министерства, а также при условии </w:t>
      </w:r>
      <w:r>
        <w:rPr>
          <w:bCs/>
          <w:szCs w:val="28"/>
          <w:lang w:eastAsia="ru-RU"/>
        </w:rPr>
        <w:t xml:space="preserve">неухудшения</w:t>
      </w:r>
      <w:r>
        <w:rPr>
          <w:bCs/>
          <w:szCs w:val="28"/>
          <w:lang w:eastAsia="ru-RU"/>
        </w:rPr>
        <w:t xml:space="preserve"> плановых показателей деятельности, предусмотренных проектом </w:t>
      </w:r>
      <w:r>
        <w:rPr>
          <w:bCs/>
          <w:szCs w:val="28"/>
          <w:lang w:eastAsia="ru-RU"/>
        </w:rPr>
        <w:t xml:space="preserve">грантополучателя</w:t>
      </w:r>
      <w:r>
        <w:rPr>
          <w:bCs/>
          <w:szCs w:val="28"/>
          <w:lang w:eastAsia="ru-RU"/>
        </w:rPr>
        <w:t xml:space="preserve"> и соглашением;</w:t>
      </w:r>
      <w:r>
        <w:rPr>
          <w:lang w:eastAsia="ru-RU"/>
        </w:rPr>
      </w:r>
      <w:r>
        <w:rPr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lang w:eastAsia="ru-RU"/>
        </w:rPr>
        <w:outlineLvl w:val="0"/>
      </w:pPr>
      <w:r>
        <w:rPr>
          <w:bCs/>
          <w:szCs w:val="28"/>
          <w:lang w:eastAsia="ru-RU"/>
        </w:rPr>
        <w:t xml:space="preserve">13) запрет приобретения получателем гранта за счет средств гранта </w:t>
      </w:r>
      <w:r>
        <w:rPr>
          <w:bCs/>
          <w:spacing w:val="-6"/>
          <w:szCs w:val="28"/>
          <w:lang w:eastAsia="ru-RU"/>
        </w:rPr>
        <w:t xml:space="preserve">имущества, ранее приобретенного с использованием средств государственной</w:t>
      </w:r>
      <w:r>
        <w:rPr>
          <w:bCs/>
          <w:szCs w:val="28"/>
          <w:lang w:eastAsia="ru-RU"/>
        </w:rPr>
        <w:t xml:space="preserve"> поддержки;</w:t>
      </w:r>
      <w:r>
        <w:rPr>
          <w:lang w:eastAsia="ru-RU"/>
        </w:rPr>
      </w:r>
      <w:r>
        <w:rPr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lang w:eastAsia="ru-RU"/>
        </w:rPr>
        <w:outlineLvl w:val="0"/>
      </w:pPr>
      <w:r>
        <w:rPr>
          <w:bCs/>
          <w:szCs w:val="28"/>
          <w:lang w:eastAsia="ru-RU"/>
        </w:rPr>
        <w:t xml:space="preserve">14) обязательство получателя гранта обеспечить ежегодный прирост объема производства сельскохозяйственной продукции в течение не менее пяти лет с даты получ</w:t>
      </w:r>
      <w:r>
        <w:rPr>
          <w:bCs/>
          <w:szCs w:val="28"/>
          <w:lang w:eastAsia="ru-RU"/>
        </w:rPr>
        <w:t xml:space="preserve">ения гранта в размере не менее семи</w:t>
      </w:r>
      <w:r>
        <w:rPr>
          <w:bCs/>
          <w:szCs w:val="28"/>
          <w:lang w:eastAsia="ru-RU"/>
        </w:rPr>
        <w:t xml:space="preserve"> процентов;</w:t>
      </w:r>
      <w:r>
        <w:rPr>
          <w:lang w:eastAsia="ru-RU"/>
        </w:rPr>
      </w:r>
      <w:r>
        <w:rPr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color w:val="auto"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15) </w:t>
      </w:r>
      <w:r>
        <w:rPr>
          <w:color w:val="auto"/>
          <w:szCs w:val="28"/>
          <w:lang w:eastAsia="ru-RU"/>
        </w:rPr>
        <w:t xml:space="preserve">включение в соглашение условия об ограничении и (или) запрете приобретения товаров (в том числе</w:t>
      </w:r>
      <w:r>
        <w:rPr>
          <w:color w:val="auto"/>
          <w:szCs w:val="28"/>
          <w:lang w:eastAsia="ru-RU"/>
        </w:rPr>
        <w:t xml:space="preserve">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лицами, в порядке, установленном Правительством Российской</w:t>
      </w:r>
      <w:r>
        <w:rPr>
          <w:color w:val="auto"/>
          <w:szCs w:val="28"/>
          <w:lang w:eastAsia="ru-RU"/>
        </w:rPr>
        <w:t xml:space="preserve"> Федерации.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  <w:szCs w:val="28"/>
          <w:lang w:eastAsia="ru-RU"/>
        </w:rPr>
        <w:t xml:space="preserve">2.3.</w:t>
      </w:r>
      <w:r>
        <w:rPr>
          <w:bCs/>
        </w:rPr>
        <w:t xml:space="preserve"> Заявители, представившие в министерство заявки на участие в отборе (далее – участник отбора и заявка соответственно), должны соответствовать следующим требованиям:</w:t>
      </w:r>
      <w:r>
        <w:rPr>
          <w:bCs/>
        </w:rPr>
      </w:r>
      <w:r>
        <w:rPr>
          <w:bCs/>
        </w:rPr>
      </w:r>
    </w:p>
    <w:p>
      <w:pPr>
        <w:ind w:firstLine="720"/>
        <w:jc w:val="both"/>
        <w:spacing w:after="0" w:line="240" w:lineRule="auto"/>
        <w:widowControl w:val="off"/>
        <w:rPr>
          <w:bCs/>
          <w:highlight w:val="white"/>
        </w:rPr>
      </w:pPr>
      <w:r>
        <w:rPr>
          <w:bCs/>
          <w:highlight w:val="white"/>
        </w:rPr>
        <w:t xml:space="preserve">1) участник отбора не является</w:t>
      </w:r>
      <w:r>
        <w:rPr>
          <w:bCs/>
          <w:highlight w:val="white"/>
        </w:rPr>
        <w:t xml:space="preserve"> иностранным юр</w:t>
      </w:r>
      <w:r>
        <w:rPr>
          <w:bCs/>
        </w:rPr>
        <w:t xml:space="preserve">идическим лицом, в том числе место</w:t>
      </w:r>
      <w:r>
        <w:rPr>
          <w:bCs/>
        </w:rPr>
        <w:t xml:space="preserve">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bCs/>
          <w:szCs w:val="28"/>
          <w:lang w:eastAsia="ru-RU"/>
        </w:rPr>
        <w:t xml:space="preserve">–</w:t>
      </w:r>
      <w:r>
        <w:rPr>
          <w:bCs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</w:t>
      </w:r>
      <w:r>
        <w:rPr>
          <w:color w:val="auto"/>
          <w:spacing w:val="-8"/>
          <w:szCs w:val="28"/>
          <w:lang w:eastAsia="ru-RU"/>
        </w:rPr>
        <w:t xml:space="preserve">(если иное не предусмотрено законодательством Российской Федерации).</w:t>
      </w:r>
      <w:r>
        <w:t xml:space="preserve"> </w:t>
      </w:r>
      <w:r>
        <w:rPr>
          <w:bCs/>
        </w:rPr>
        <w:t xml:space="preserve">При расчете доли участия офшорных компаний в капитале российских юридических лиц не</w:t>
      </w:r>
      <w:r>
        <w:rPr>
          <w:bCs/>
        </w:rPr>
        <w:t xml:space="preserve">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bCs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</w:t>
      </w:r>
      <w:r>
        <w:rPr>
          <w:bCs/>
          <w:highlight w:val="white"/>
        </w:rPr>
        <w:t xml:space="preserve">публичных акционерных обществ;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bCs/>
          <w:highlight w:val="white"/>
        </w:rPr>
      </w:pPr>
      <w:r>
        <w:rPr>
          <w:bCs/>
          <w:highlight w:val="white"/>
        </w:rPr>
        <w:t xml:space="preserve">2) участник о</w:t>
      </w:r>
      <w:r>
        <w:rPr>
          <w:bCs/>
          <w:highlight w:val="white"/>
        </w:rPr>
        <w:t xml:space="preserve">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bCs/>
        </w:rPr>
      </w:pPr>
      <w:r>
        <w:rPr>
          <w:bCs/>
          <w:highlight w:val="white"/>
        </w:rPr>
        <w:t xml:space="preserve">3)</w:t>
      </w:r>
      <w:r>
        <w:rPr>
          <w:highlight w:val="white"/>
        </w:rPr>
        <w:t xml:space="preserve"> </w:t>
      </w:r>
      <w:r>
        <w:rPr>
          <w:bCs/>
          <w:highlight w:val="white"/>
        </w:rPr>
        <w:t xml:space="preserve">участник отбор</w:t>
      </w:r>
      <w:r>
        <w:rPr>
          <w:bCs/>
          <w:highlight w:val="white"/>
        </w:rPr>
        <w:t xml:space="preserve">а не находится в составляемых в рамках реализации </w:t>
      </w:r>
      <w:r>
        <w:rPr>
          <w:bCs/>
          <w:spacing w:val="-4"/>
          <w:highlight w:val="white"/>
        </w:rPr>
        <w:t xml:space="preserve">полномочий, предусмотренных </w:t>
      </w:r>
      <w:hyperlink r:id="rId16" w:tooltip="consultantplus://offline/ref=5664C4E8E6187EA49F40B76758DA07CE0D0ABE1788C030A65E3172D859FC824CC910C4FAC71C144C5769F716A747B618BB1027A7200AF42FQ5b8H" w:history="1">
        <w:r>
          <w:rPr>
            <w:rStyle w:val="918"/>
            <w:rFonts w:ascii="Times New Roman" w:hAnsi="Times New Roman" w:cs="Times New Roman"/>
            <w:bCs/>
            <w:color w:val="000000"/>
            <w:spacing w:val="-4"/>
            <w:highlight w:val="white"/>
            <w:u w:val="none"/>
          </w:rPr>
          <w:t xml:space="preserve">глав</w:t>
        </w:r>
        <w:r>
          <w:rPr>
            <w:rStyle w:val="918"/>
            <w:rFonts w:ascii="Times New Roman" w:hAnsi="Times New Roman" w:cs="Times New Roman"/>
            <w:bCs/>
            <w:color w:val="000000"/>
            <w:spacing w:val="-4"/>
            <w:u w:val="none"/>
          </w:rPr>
          <w:t xml:space="preserve">ой VII</w:t>
        </w:r>
      </w:hyperlink>
      <w:r>
        <w:rPr>
          <w:bCs/>
          <w:spacing w:val="-4"/>
        </w:rPr>
        <w:t xml:space="preserve"> Устава ООН, Советом Безопасности</w:t>
      </w:r>
      <w:r>
        <w:rPr>
          <w:bCs/>
        </w:rPr>
        <w:t xml:space="preserve">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bCs/>
        </w:rPr>
      </w:r>
      <w:r>
        <w:rPr>
          <w:bCs/>
        </w:rPr>
      </w:r>
    </w:p>
    <w:p>
      <w:pPr>
        <w:ind w:firstLine="720"/>
        <w:jc w:val="both"/>
        <w:spacing w:after="0" w:line="240" w:lineRule="auto"/>
        <w:widowControl w:val="off"/>
        <w:rPr>
          <w:bCs/>
          <w:spacing w:val="-4"/>
          <w:highlight w:val="white"/>
        </w:rPr>
      </w:pPr>
      <w:r>
        <w:rPr>
          <w:bCs/>
          <w:highlight w:val="white"/>
        </w:rPr>
        <w:t xml:space="preserve">4) </w:t>
      </w:r>
      <w:r>
        <w:rPr>
          <w:bCs/>
          <w:spacing w:val="-4"/>
          <w:highlight w:val="white"/>
        </w:rPr>
        <w:t xml:space="preserve">участник отбора не получает средства из краевого бюджета на основании иных нормативных правовых актов края на цели предоставления гранта;</w:t>
      </w:r>
      <w:r>
        <w:rPr>
          <w:bCs/>
          <w:spacing w:val="-4"/>
          <w:highlight w:val="white"/>
        </w:rPr>
      </w:r>
      <w:r>
        <w:rPr>
          <w:bCs/>
          <w:spacing w:val="-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highlight w:val="white"/>
        </w:rPr>
      </w:pPr>
      <w:r>
        <w:rPr>
          <w:bCs/>
          <w:highlight w:val="white"/>
        </w:rPr>
        <w:t xml:space="preserve">5) участник отбора не является иностранным агентом в соответствии с Федеральным </w:t>
      </w:r>
      <w:hyperlink r:id="rId17" w:tooltip="consultantplus://offline/ref=5A539B0DF9DBF3AA1892B96B6F4253D5A794A7AE44F0A0D7FE293D56EA417A9B30214F6E8EAA2CAA0F7986814E1DfDH" w:history="1">
        <w:r>
          <w:rPr>
            <w:rStyle w:val="918"/>
            <w:rFonts w:ascii="Times New Roman" w:hAnsi="Times New Roman" w:cs="Times New Roman"/>
            <w:bCs/>
            <w:color w:val="000000"/>
            <w:highlight w:val="white"/>
            <w:u w:val="none"/>
          </w:rPr>
          <w:t xml:space="preserve">законом</w:t>
        </w:r>
      </w:hyperlink>
      <w:r>
        <w:rPr>
          <w:bCs/>
          <w:highlight w:val="white"/>
        </w:rPr>
        <w:t xml:space="preserve"> </w:t>
      </w:r>
      <w:r>
        <w:rPr>
          <w:bCs/>
          <w:szCs w:val="28"/>
          <w:highlight w:val="white"/>
        </w:rPr>
        <w:t xml:space="preserve">от 14 июля 2022 г. № 255-ФЗ</w:t>
      </w:r>
      <w:r>
        <w:rPr>
          <w:bCs/>
          <w:highlight w:val="white"/>
        </w:rPr>
        <w:t xml:space="preserve"> "О контроле за деятельностью лиц, находящихся под иностранным влиянием";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highlight w:val="white"/>
        </w:rPr>
      </w:pPr>
      <w:r>
        <w:rPr>
          <w:bCs/>
          <w:highlight w:val="white"/>
        </w:rPr>
        <w:t xml:space="preserve">6) у участника отбора отсутствуют просроченная задолженность по 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краем;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highlight w:val="white"/>
        </w:rPr>
      </w:pPr>
      <w:r>
        <w:rPr>
          <w:bCs/>
          <w:highlight w:val="white"/>
        </w:rPr>
        <w:t xml:space="preserve">7) участник отбора</w:t>
      </w:r>
      <w:r>
        <w:rPr>
          <w:bCs/>
          <w:highlight w:val="white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</w:t>
      </w:r>
      <w:r>
        <w:rPr>
          <w:bCs/>
          <w:highlight w:val="white"/>
        </w:rPr>
        <w:t xml:space="preserve">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bCs/>
          <w:highlight w:val="white"/>
        </w:rPr>
        <w:t xml:space="preserve">8) </w:t>
      </w:r>
      <w:r>
        <w:rPr>
          <w:highlight w:val="white"/>
        </w:rPr>
        <w:t xml:space="preserve">в реес</w:t>
      </w:r>
      <w:r>
        <w:rPr>
          <w:highlight w:val="white"/>
        </w:rPr>
        <w:t xml:space="preserve">тре дисквалифицированных лиц отсутствуют сведения о дисквалифицированных руководителе, членах коллегиального и</w:t>
      </w:r>
      <w:r>
        <w:rPr>
          <w:highlight w:val="white"/>
        </w:rPr>
        <w:t xml:space="preserve">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</w:t>
      </w:r>
      <w:r>
        <w:t xml:space="preserve"> юридическим лицом, об индивидуальном предпринимателе, о физическом лице, являющихся участниками отбора;</w:t>
      </w:r>
      <w:r/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bCs/>
          <w:highlight w:val="white"/>
        </w:rPr>
        <w:t xml:space="preserve">9) </w:t>
      </w:r>
      <w:r>
        <w:rPr>
          <w:highlight w:val="white"/>
        </w:rPr>
        <w:t xml:space="preserve">у участн</w:t>
      </w:r>
      <w:r>
        <w:rPr>
          <w:highlight w:val="white"/>
        </w:rPr>
        <w:t xml:space="preserve">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</w:t>
      </w:r>
      <w:r>
        <w:rPr>
          <w:highlight w:val="white"/>
        </w:rPr>
        <w:t xml:space="preserve">ой системы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</w:pPr>
      <w:r>
        <w:t xml:space="preserve">10) у участника отбора отсут</w:t>
      </w:r>
      <w:r>
        <w:t xml:space="preserve">ствует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участником отбора осуществляется деят</w:t>
      </w:r>
      <w:r>
        <w:t xml:space="preserve">ельность, за услуги по подаче (отводу) воды и (или)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(отводу) воды в размере, превышающем 50 тыс. рублей.</w:t>
      </w:r>
      <w:r/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2.4</w:t>
      </w:r>
      <w:r>
        <w:rPr>
          <w:bCs/>
        </w:rPr>
        <w:t xml:space="preserve">. </w:t>
      </w:r>
      <w:r>
        <w:rPr>
          <w:bCs/>
          <w:szCs w:val="28"/>
        </w:rPr>
        <w:t xml:space="preserve">Министерство осуществляе</w:t>
      </w:r>
      <w:r>
        <w:rPr>
          <w:bCs/>
          <w:szCs w:val="28"/>
        </w:rPr>
        <w:t xml:space="preserve">т проверку на соответствие участника отбора требованиям, указанным в подпунктах 2, 3, 5, 7 (за исключением требования о том, что деятельность участника отбора не приостановлена в порядке, предусмотренном законодательс</w:t>
      </w:r>
      <w:r>
        <w:rPr>
          <w:bCs/>
          <w:szCs w:val="28"/>
        </w:rPr>
        <w:t xml:space="preserve">твом Российской Федерации), 8 - </w:t>
      </w:r>
      <w:r>
        <w:rPr>
          <w:bCs/>
          <w:szCs w:val="28"/>
        </w:rPr>
        <w:t xml:space="preserve">10</w:t>
      </w:r>
      <w:r>
        <w:rPr>
          <w:bCs/>
          <w:szCs w:val="28"/>
        </w:rPr>
        <w:t xml:space="preserve"> </w:t>
      </w:r>
      <w:hyperlink r:id="rId18" w:tooltip="https://login.consultant.ru/link/?req=doc&amp;base=RLAW011&amp;n=182921&amp;dst=101029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</w:rPr>
          <w:t xml:space="preserve">пункта 2.3</w:t>
        </w:r>
      </w:hyperlink>
      <w:r>
        <w:rPr>
          <w:bCs/>
          <w:szCs w:val="28"/>
        </w:rPr>
        <w:t xml:space="preserve"> </w:t>
      </w:r>
      <w:r>
        <w:rPr>
          <w:szCs w:val="28"/>
        </w:rPr>
        <w:t xml:space="preserve">настоящего раздела</w:t>
      </w:r>
      <w:r>
        <w:rPr>
          <w:bCs/>
        </w:rPr>
        <w:t xml:space="preserve">, в порядке, установленном под</w:t>
      </w:r>
      <w:hyperlink r:id="rId19" w:tooltip="https://login.consultant.ru/link/?req=doc&amp;base=RLAW011&amp;n=182921&amp;dst=101142" w:history="1">
        <w:r>
          <w:rPr>
            <w:rStyle w:val="918"/>
            <w:rFonts w:ascii="Times New Roman" w:hAnsi="Times New Roman" w:cs="Times New Roman"/>
            <w:bCs/>
            <w:color w:val="000000"/>
            <w:u w:val="none"/>
          </w:rPr>
          <w:t xml:space="preserve">пунктами 4, 5 пункта</w:t>
        </w:r>
      </w:hyperlink>
      <w:r>
        <w:rPr>
          <w:rStyle w:val="918"/>
          <w:rFonts w:ascii="Times New Roman" w:hAnsi="Times New Roman" w:cs="Times New Roman"/>
          <w:bCs/>
          <w:color w:val="000000"/>
          <w:u w:val="none"/>
        </w:rPr>
        <w:t xml:space="preserve"> 4.2</w:t>
      </w:r>
      <w:hyperlink r:id="rId20" w:tooltip="https://login.consultant.ru/link/?req=doc&amp;base=RLAW011&amp;n=182921&amp;dst=101143" w:history="1">
        <w:r>
          <w:rPr>
            <w:rStyle w:val="918"/>
            <w:rFonts w:ascii="Times New Roman" w:hAnsi="Times New Roman" w:cs="Times New Roman"/>
            <w:bCs/>
            <w:color w:val="000000"/>
            <w:u w:val="none"/>
          </w:rPr>
          <w:t xml:space="preserve"> раздела 4</w:t>
        </w:r>
      </w:hyperlink>
      <w:r>
        <w:rPr>
          <w:bCs/>
        </w:rPr>
        <w:t xml:space="preserve"> настоящего Порядка, в срок, предусмотренный </w:t>
      </w:r>
      <w:hyperlink r:id="rId21" w:tooltip="https://login.consultant.ru/link/?req=doc&amp;base=RLAW011&amp;n=182921&amp;dst=101192" w:history="1">
        <w:r>
          <w:rPr>
            <w:rStyle w:val="918"/>
            <w:rFonts w:ascii="Times New Roman" w:hAnsi="Times New Roman" w:cs="Times New Roman"/>
            <w:bCs/>
            <w:color w:val="000000"/>
            <w:u w:val="none"/>
          </w:rPr>
          <w:t xml:space="preserve">пунктом 4.15 раздела 4</w:t>
        </w:r>
      </w:hyperlink>
      <w:r>
        <w:rPr>
          <w:bCs/>
        </w:rPr>
        <w:t xml:space="preserve"> настоящего Порядка.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  <w:szCs w:val="28"/>
        </w:rPr>
        <w:t xml:space="preserve">Для подтверждения соответствия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требованиям, пред</w:t>
      </w:r>
      <w:r>
        <w:rPr>
          <w:bCs/>
          <w:szCs w:val="28"/>
        </w:rPr>
        <w:t xml:space="preserve">усмотренным </w:t>
      </w:r>
      <w:hyperlink r:id="rId22" w:tooltip="https://login.consultant.ru/link/?req=doc&amp;base=RLAW011&amp;n=174026&amp;dst=102739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</w:rPr>
          <w:t xml:space="preserve">подпунктами</w:t>
        </w:r>
      </w:hyperlink>
      <w:r>
        <w:rPr>
          <w:szCs w:val="28"/>
        </w:rPr>
        <w:t xml:space="preserve"> 1, 4, 6, 7</w:t>
      </w:r>
      <w:r>
        <w:rPr>
          <w:bCs/>
          <w:szCs w:val="28"/>
        </w:rPr>
        <w:t xml:space="preserve"> (о том, что деятельность участника отбора не приостановлена в порядке, предусмотренном законодательством Российской Федерации)</w:t>
      </w:r>
      <w:r>
        <w:rPr>
          <w:szCs w:val="28"/>
        </w:rPr>
        <w:t xml:space="preserve"> пункта 2.3 </w:t>
      </w:r>
      <w:r>
        <w:rPr>
          <w:bCs/>
        </w:rPr>
        <w:t xml:space="preserve">настоящего раздела, участник отбора представляет гарантийное письмо в соответствии с подпунктом 11 пункта 4.8 раздела 4 настоящего Порядка в срок, установленный абзацем первым пункта 4.8 раздела 4 настоящего Порядка.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2.5. Основаниями для отклонения заявки и отказа участнику отбора в предоставлении гранта являются: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</w:rPr>
      </w:pPr>
      <w:r>
        <w:rPr>
          <w:szCs w:val="28"/>
          <w:lang w:eastAsia="ru-RU"/>
        </w:rPr>
        <w:t xml:space="preserve">1) несоответствие участника </w:t>
      </w:r>
      <w:r>
        <w:rPr>
          <w:bCs/>
        </w:rPr>
        <w:t xml:space="preserve">отбора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требованиям, предусмотренным </w:t>
      </w:r>
      <w:hyperlink r:id="rId23" w:tooltip="https://login.consultant.ru/link/?req=doc&amp;base=RLAW011&amp;n=174031&amp;dst=101510" w:history="1">
        <w:r>
          <w:rPr>
            <w:szCs w:val="28"/>
            <w:lang w:eastAsia="ru-RU"/>
          </w:rPr>
          <w:t xml:space="preserve">пункт</w:t>
        </w:r>
      </w:hyperlink>
      <w:r>
        <w:rPr>
          <w:szCs w:val="28"/>
          <w:lang w:eastAsia="ru-RU"/>
        </w:rPr>
        <w:t xml:space="preserve">ом 2.3 настоящего раздела, и (или) </w:t>
      </w:r>
      <w:r>
        <w:rPr>
          <w:szCs w:val="28"/>
          <w:lang w:eastAsia="ru-RU"/>
        </w:rPr>
        <w:t xml:space="preserve">категории получателей гранта, предусмотренной </w:t>
      </w:r>
      <w:hyperlink r:id="rId24" w:tooltip="https://login.consultant.ru/link/?req=doc&amp;base=RLAW011&amp;n=174031&amp;dst=101489" w:history="1">
        <w:r>
          <w:rPr>
            <w:szCs w:val="28"/>
            <w:lang w:eastAsia="ru-RU"/>
          </w:rPr>
          <w:t xml:space="preserve">пунктом 4.7 раздела 4 настоящего Порядка</w:t>
        </w:r>
      </w:hyperlink>
      <w:r>
        <w:rPr>
          <w:szCs w:val="28"/>
          <w:lang w:eastAsia="ru-RU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spacing w:val="-4"/>
          <w:szCs w:val="28"/>
          <w:lang w:eastAsia="ru-RU"/>
        </w:rPr>
      </w:pPr>
      <w:r>
        <w:rPr>
          <w:szCs w:val="28"/>
          <w:lang w:eastAsia="ru-RU"/>
        </w:rPr>
        <w:t xml:space="preserve">2) несоответствие представленных участником </w:t>
      </w:r>
      <w:r>
        <w:rPr>
          <w:bCs/>
        </w:rPr>
        <w:t xml:space="preserve">отбора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заявки и (или) документов </w:t>
      </w:r>
      <w:r>
        <w:rPr>
          <w:szCs w:val="28"/>
          <w:lang w:eastAsia="ru-RU"/>
        </w:rPr>
        <w:t xml:space="preserve">требованиям, установленным в объявлении о проведении отбора, и (или) требованиям, указанным в пункте </w:t>
      </w:r>
      <w:hyperlink r:id="rId25" w:tooltip="https://login.consultant.ru/link/?req=doc&amp;base=RLAW011&amp;n=174031&amp;dst=101524" w:history="1">
        <w:r>
          <w:rPr>
            <w:szCs w:val="28"/>
            <w:lang w:eastAsia="ru-RU"/>
          </w:rPr>
          <w:t xml:space="preserve">4.8</w:t>
        </w:r>
      </w:hyperlink>
      <w:r>
        <w:rPr>
          <w:szCs w:val="28"/>
          <w:lang w:eastAsia="ru-RU"/>
        </w:rPr>
        <w:t xml:space="preserve"> раздела 4 настоящего Порядка, или </w:t>
      </w:r>
      <w:r>
        <w:rPr>
          <w:spacing w:val="-4"/>
          <w:szCs w:val="28"/>
          <w:lang w:eastAsia="ru-RU"/>
        </w:rPr>
        <w:t xml:space="preserve">непредставление (представление не в полном объеме) указанных </w:t>
      </w:r>
      <w:r>
        <w:rPr>
          <w:spacing w:val="-4"/>
          <w:szCs w:val="28"/>
          <w:lang w:eastAsia="ru-RU"/>
        </w:rPr>
        <w:t xml:space="preserve">заявки и (или) </w:t>
      </w:r>
      <w:r>
        <w:rPr>
          <w:spacing w:val="-4"/>
          <w:szCs w:val="28"/>
          <w:lang w:eastAsia="ru-RU"/>
        </w:rPr>
        <w:t xml:space="preserve">документов;</w:t>
      </w:r>
      <w:r>
        <w:rPr>
          <w:spacing w:val="-4"/>
          <w:szCs w:val="28"/>
          <w:lang w:eastAsia="ru-RU"/>
        </w:rPr>
      </w:r>
      <w:r>
        <w:rPr>
          <w:spacing w:val="-4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  <w:lang w:eastAsia="ru-RU"/>
        </w:rPr>
      </w:pPr>
      <w:r>
        <w:rPr>
          <w:szCs w:val="28"/>
          <w:lang w:eastAsia="ru-RU"/>
        </w:rPr>
        <w:t xml:space="preserve">3) </w:t>
      </w:r>
      <w:r>
        <w:rPr>
          <w:szCs w:val="28"/>
          <w:lang w:eastAsia="ru-RU"/>
        </w:rPr>
        <w:t xml:space="preserve">установление факта недостоверности представленной участником отбора информации, в том числе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</w:t>
      </w:r>
      <w:r>
        <w:rPr>
          <w:szCs w:val="28"/>
          <w:lang w:eastAsia="ru-RU"/>
        </w:rPr>
        <w:t xml:space="preserve">;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  <w:lang w:eastAsia="ru-RU"/>
        </w:rPr>
      </w:pPr>
      <w:r>
        <w:rPr>
          <w:szCs w:val="28"/>
          <w:lang w:eastAsia="ru-RU"/>
        </w:rPr>
        <w:t xml:space="preserve">4) подача участником </w:t>
      </w:r>
      <w:r>
        <w:rPr>
          <w:bCs/>
        </w:rPr>
        <w:t xml:space="preserve">отбора</w:t>
      </w:r>
      <w:r>
        <w:rPr>
          <w:szCs w:val="28"/>
          <w:lang w:eastAsia="ru-RU"/>
        </w:rPr>
        <w:t xml:space="preserve"> заявки после даты и (или) времени, определенных для подачи заявок в объявлении о проведени</w:t>
      </w:r>
      <w:r>
        <w:rPr>
          <w:szCs w:val="28"/>
          <w:lang w:eastAsia="ru-RU"/>
        </w:rPr>
        <w:t xml:space="preserve">и </w:t>
      </w:r>
      <w:r>
        <w:rPr>
          <w:bCs/>
        </w:rPr>
        <w:t xml:space="preserve">отбора</w:t>
      </w:r>
      <w:r>
        <w:rPr>
          <w:szCs w:val="28"/>
          <w:lang w:eastAsia="ru-RU"/>
        </w:rPr>
        <w:t xml:space="preserve">;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highlight w:val="white"/>
        </w:rPr>
      </w:pPr>
      <w:r>
        <w:rPr>
          <w:bCs/>
          <w:szCs w:val="28"/>
          <w:highlight w:val="white"/>
          <w:lang w:eastAsia="ru-RU"/>
        </w:rPr>
        <w:t xml:space="preserve">5) признание участника </w:t>
      </w:r>
      <w:r>
        <w:rPr>
          <w:bCs/>
          <w:highlight w:val="white"/>
        </w:rPr>
        <w:t xml:space="preserve">отбора</w:t>
      </w:r>
      <w:r>
        <w:rPr>
          <w:bCs/>
          <w:szCs w:val="28"/>
          <w:highlight w:val="white"/>
          <w:lang w:eastAsia="ru-RU"/>
        </w:rPr>
        <w:t xml:space="preserve">, в отношении которого министерством принято решение о предоставлении гранта в соответствии с подпунктом 1 пункта 4.24 раздела 4 настоящего Порядка (далее – победитель </w:t>
      </w:r>
      <w:r>
        <w:rPr>
          <w:bCs/>
          <w:highlight w:val="white"/>
        </w:rPr>
        <w:t xml:space="preserve">отбора</w:t>
      </w:r>
      <w:r>
        <w:rPr>
          <w:bCs/>
          <w:szCs w:val="28"/>
          <w:highlight w:val="white"/>
          <w:lang w:eastAsia="ru-RU"/>
        </w:rPr>
        <w:t xml:space="preserve">), уклонившимся от заключения соглашения.</w:t>
      </w:r>
      <w:r>
        <w:rPr>
          <w:bCs/>
          <w:szCs w:val="28"/>
          <w:highlight w:val="white"/>
        </w:rPr>
      </w:r>
      <w:r>
        <w:rPr>
          <w:bCs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highlight w:val="white"/>
        </w:rPr>
      </w:pPr>
      <w:r>
        <w:rPr>
          <w:bCs/>
          <w:highlight w:val="white"/>
        </w:rPr>
        <w:t xml:space="preserve">2.6. Размер гранта, предоставляемого победителю отбора, </w:t>
      </w:r>
      <w:r>
        <w:rPr>
          <w:bCs/>
          <w:color w:val="auto"/>
          <w:highlight w:val="white"/>
        </w:rPr>
        <w:t xml:space="preserve">определяется с</w:t>
      </w:r>
      <w:r>
        <w:rPr>
          <w:bCs/>
          <w:highlight w:val="white"/>
        </w:rPr>
        <w:t xml:space="preserve"> учетом размера собственных средств победителя отбора, направляемых на реализацию проекта </w:t>
      </w:r>
      <w:r>
        <w:rPr>
          <w:bCs/>
          <w:highlight w:val="white"/>
        </w:rPr>
        <w:t xml:space="preserve">грантополучателя</w:t>
      </w:r>
      <w:r>
        <w:rPr>
          <w:bCs/>
          <w:highlight w:val="white"/>
        </w:rPr>
        <w:t xml:space="preserve">: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bCs/>
          <w:highlight w:val="white"/>
        </w:rPr>
        <w:t xml:space="preserve">1) до 5 млн. рублей (включительно), но не более 90 процентов стоимости проекта </w:t>
      </w:r>
      <w:r>
        <w:rPr>
          <w:bCs/>
          <w:highlight w:val="white"/>
        </w:rPr>
        <w:t xml:space="preserve">грантополучателя</w:t>
      </w:r>
      <w:r>
        <w:rPr>
          <w:bCs/>
          <w:highlight w:val="white"/>
        </w:rPr>
        <w:t xml:space="preserve"> </w:t>
      </w:r>
      <w:r>
        <w:rPr>
          <w:bCs/>
          <w:szCs w:val="28"/>
          <w:highlight w:val="white"/>
          <w:lang w:eastAsia="ru-RU"/>
        </w:rPr>
        <w:t xml:space="preserve">–</w:t>
      </w:r>
      <w:r>
        <w:rPr>
          <w:bCs/>
          <w:highlight w:val="white"/>
        </w:rPr>
        <w:t xml:space="preserve"> при направлении на реализацию проекта </w:t>
      </w:r>
      <w:r>
        <w:rPr>
          <w:bCs/>
          <w:highlight w:val="white"/>
        </w:rPr>
        <w:t xml:space="preserve">грантополучателя</w:t>
      </w:r>
      <w:r>
        <w:rPr>
          <w:bCs/>
          <w:highlight w:val="white"/>
        </w:rPr>
        <w:t xml:space="preserve"> собственных средств победителя отбора в размере не менее 10 процентов стоимости проекта </w:t>
      </w:r>
      <w:r>
        <w:rPr>
          <w:bCs/>
          <w:highlight w:val="white"/>
        </w:rPr>
        <w:t xml:space="preserve">грантополучателя</w:t>
      </w:r>
      <w:r>
        <w:rPr>
          <w:bCs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bCs/>
          <w:highlight w:val="white"/>
        </w:rPr>
        <w:t xml:space="preserve">2) до 8 млн. рублей (включительно), но не более 80 процентов стоимости проекта </w:t>
      </w:r>
      <w:r>
        <w:rPr>
          <w:bCs/>
          <w:highlight w:val="white"/>
        </w:rPr>
        <w:t xml:space="preserve">грантополучателя</w:t>
      </w:r>
      <w:r>
        <w:rPr>
          <w:bCs/>
          <w:highlight w:val="white"/>
        </w:rPr>
        <w:t xml:space="preserve"> </w:t>
      </w:r>
      <w:r>
        <w:rPr>
          <w:bCs/>
          <w:szCs w:val="28"/>
          <w:highlight w:val="white"/>
          <w:lang w:eastAsia="ru-RU"/>
        </w:rPr>
        <w:t xml:space="preserve">–</w:t>
      </w:r>
      <w:r>
        <w:rPr>
          <w:bCs/>
          <w:highlight w:val="white"/>
        </w:rPr>
        <w:t xml:space="preserve"> при направлении на реализацию проекта </w:t>
      </w:r>
      <w:r>
        <w:rPr>
          <w:bCs/>
          <w:highlight w:val="white"/>
        </w:rPr>
        <w:t xml:space="preserve">грантополучателя</w:t>
      </w:r>
      <w:r>
        <w:rPr>
          <w:bCs/>
          <w:highlight w:val="white"/>
        </w:rPr>
        <w:t xml:space="preserve"> собственных средств победителя отбора в размере не менее 20 процентов стоимости проекта </w:t>
      </w:r>
      <w:r>
        <w:rPr>
          <w:bCs/>
          <w:highlight w:val="white"/>
        </w:rPr>
        <w:t xml:space="preserve">грантополучателя</w:t>
      </w:r>
      <w:r>
        <w:rPr>
          <w:bCs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bCs/>
          <w:highlight w:val="white"/>
        </w:rPr>
        <w:t xml:space="preserve">3) до 15 млн. рублей (включительно), но не более 70 процентов стоимости проекта </w:t>
      </w:r>
      <w:r>
        <w:rPr>
          <w:bCs/>
          <w:highlight w:val="white"/>
        </w:rPr>
        <w:t xml:space="preserve">грантополучателя</w:t>
      </w:r>
      <w:r>
        <w:rPr>
          <w:bCs/>
          <w:highlight w:val="white"/>
        </w:rPr>
        <w:t xml:space="preserve"> </w:t>
      </w:r>
      <w:r>
        <w:rPr>
          <w:bCs/>
          <w:szCs w:val="28"/>
          <w:highlight w:val="white"/>
          <w:lang w:eastAsia="ru-RU"/>
        </w:rPr>
        <w:t xml:space="preserve">–</w:t>
      </w:r>
      <w:r>
        <w:rPr>
          <w:bCs/>
          <w:highlight w:val="white"/>
        </w:rPr>
        <w:t xml:space="preserve"> при направлении на реализацию проекта </w:t>
      </w:r>
      <w:r>
        <w:rPr>
          <w:bCs/>
          <w:highlight w:val="white"/>
        </w:rPr>
        <w:t xml:space="preserve">грантополучателя</w:t>
      </w:r>
      <w:r>
        <w:rPr>
          <w:bCs/>
          <w:highlight w:val="white"/>
        </w:rPr>
        <w:t xml:space="preserve"> собственных средств победителя отбора в размере не менее 30 процентов стоимости проекта </w:t>
      </w:r>
      <w:r>
        <w:rPr>
          <w:bCs/>
          <w:highlight w:val="white"/>
        </w:rPr>
        <w:t xml:space="preserve">грантополучателя</w:t>
      </w:r>
      <w:r>
        <w:rPr>
          <w:bCs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bCs/>
          <w:highlight w:val="white"/>
        </w:rPr>
        <w:t xml:space="preserve">4) до 30 млн. рублей (включительно), но не более 60 процентов стоимости проекта </w:t>
      </w:r>
      <w:r>
        <w:rPr>
          <w:bCs/>
          <w:highlight w:val="white"/>
        </w:rPr>
        <w:t xml:space="preserve">грантополучателя</w:t>
      </w:r>
      <w:r>
        <w:rPr>
          <w:bCs/>
          <w:highlight w:val="white"/>
        </w:rPr>
        <w:t xml:space="preserve"> </w:t>
      </w:r>
      <w:r>
        <w:rPr>
          <w:bCs/>
          <w:szCs w:val="28"/>
          <w:highlight w:val="white"/>
          <w:lang w:eastAsia="ru-RU"/>
        </w:rPr>
        <w:t xml:space="preserve">–</w:t>
      </w:r>
      <w:r>
        <w:rPr>
          <w:bCs/>
          <w:highlight w:val="white"/>
        </w:rPr>
        <w:t xml:space="preserve"> при направлении на реализацию проекта </w:t>
      </w:r>
      <w:r>
        <w:rPr>
          <w:bCs/>
          <w:highlight w:val="white"/>
        </w:rPr>
        <w:t xml:space="preserve">грантополучателя</w:t>
      </w:r>
      <w:r>
        <w:rPr>
          <w:bCs/>
          <w:highlight w:val="white"/>
        </w:rPr>
        <w:t xml:space="preserve"> собственных средств победителя отбора в размере не менее 40 процентов стоимости проекта </w:t>
      </w:r>
      <w:r>
        <w:rPr>
          <w:bCs/>
          <w:highlight w:val="white"/>
        </w:rPr>
        <w:t xml:space="preserve">гранто</w:t>
      </w:r>
      <w:r>
        <w:rPr>
          <w:bCs/>
        </w:rPr>
        <w:t xml:space="preserve">получателя</w:t>
      </w:r>
      <w:r>
        <w:rPr>
          <w:bCs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В случае если для реализации проекта </w:t>
      </w:r>
      <w:r>
        <w:rPr>
          <w:bCs/>
        </w:rPr>
        <w:t xml:space="preserve">грантополучателя</w:t>
      </w:r>
      <w:r>
        <w:rPr>
          <w:bCs/>
        </w:rPr>
        <w:t xml:space="preserve">, направленного на развитие животноводства, победителем отбора привл</w:t>
      </w:r>
      <w:r>
        <w:rPr>
          <w:bCs/>
        </w:rPr>
        <w:t xml:space="preserve">ечен инвестиционный кредит и такой проект предусматривает организацию содержания не менее 500 голов маточного поголовья крупного рогатого скота и не менее 2 500 голов маточного поголовья овец и (или) коз, размер гранта может быть увеличен на 1 млн. рублей.</w:t>
      </w:r>
      <w:r/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bCs/>
          <w:color w:val="000000" w:themeColor="text1"/>
        </w:rPr>
        <w:t xml:space="preserve">Размер гранта не может быть менее 3 млн. рублей.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</w:pPr>
      <w:r>
        <w:t xml:space="preserve">2.7. В счет исполнения обязательства, установленного подпунктом 9 пункта 2.2 настоящего раздела, в случае предоставления победителю отбора гранта в размере, определенном подпунктами 3, 4 пункта 2.6 настоящего раздела,</w:t>
      </w:r>
      <w:r>
        <w:t xml:space="preserve"> засчитывается оценка оборудования, техники, иного имущества, которое находится в собственности победителя отбора и используется в его сельскохозяйственной деятельности (рыночная стоимость), в соответствии с Федераль</w:t>
      </w:r>
      <w:r>
        <w:t xml:space="preserve">ным законом от 29 июля 1998 г. </w:t>
      </w:r>
      <w:r>
        <w:t xml:space="preserve">№ 135-ФЗ "Об оценочной деятельности в Российской Федерации" (дал</w:t>
      </w:r>
      <w:r>
        <w:rPr>
          <w:highlight w:val="white"/>
        </w:rPr>
        <w:t xml:space="preserve">ее </w:t>
      </w:r>
      <w:r>
        <w:rPr>
          <w:bCs/>
          <w:szCs w:val="28"/>
          <w:highlight w:val="white"/>
          <w:lang w:eastAsia="ru-RU"/>
        </w:rPr>
        <w:t xml:space="preserve">–</w:t>
      </w:r>
      <w:r>
        <w:rPr>
          <w:highlight w:val="white"/>
        </w:rPr>
        <w:t xml:space="preserve"> </w:t>
      </w:r>
      <w:r>
        <w:t xml:space="preserve">Закон об оценочной деятельности) (если проектом </w:t>
      </w:r>
      <w:r>
        <w:t xml:space="preserve">грантополучателя</w:t>
      </w:r>
      <w:r>
        <w:t xml:space="preserve"> предусматривается оценка имущества в соответствии с Законом об оценочной деятельности).</w:t>
      </w:r>
      <w:r/>
    </w:p>
    <w:p>
      <w:pPr>
        <w:ind w:firstLine="709"/>
        <w:jc w:val="both"/>
        <w:spacing w:after="0" w:line="240" w:lineRule="auto"/>
        <w:widowControl w:val="off"/>
        <w:rPr>
          <w:szCs w:val="28"/>
          <w:lang w:eastAsia="ru-RU"/>
        </w:rPr>
      </w:pPr>
      <w:r>
        <w:rPr>
          <w:bCs/>
          <w:spacing w:val="-4"/>
        </w:rPr>
        <w:t xml:space="preserve">2.8. </w:t>
      </w:r>
      <w:r>
        <w:rPr>
          <w:szCs w:val="28"/>
          <w:lang w:eastAsia="ru-RU"/>
        </w:rPr>
        <w:t xml:space="preserve">Грант предоставляется на финансовое обеспечение затрат </w:t>
      </w:r>
      <w:r>
        <w:rPr>
          <w:bCs/>
          <w:spacing w:val="-4"/>
        </w:rPr>
        <w:t xml:space="preserve">на реализацию проекта </w:t>
      </w:r>
      <w:r>
        <w:rPr>
          <w:bCs/>
          <w:spacing w:val="-4"/>
        </w:rPr>
        <w:t xml:space="preserve">грантополучателя</w:t>
      </w:r>
      <w:r>
        <w:rPr>
          <w:szCs w:val="28"/>
          <w:lang w:eastAsia="ru-RU"/>
        </w:rPr>
        <w:t xml:space="preserve">, перечень которых определяется Министерством сельского хозяйства Российской Федерации.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</w:pPr>
      <w:r>
        <w:t xml:space="preserve">Грант предоставляется однократно.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2.9. Грант предоставляется на основании соглашения, </w:t>
      </w:r>
      <w:r>
        <w:rPr>
          <w:bCs/>
          <w:szCs w:val="28"/>
        </w:rPr>
        <w:t xml:space="preserve">содержащего в том числе следующие положения:</w:t>
      </w:r>
      <w:r/>
    </w:p>
    <w:p>
      <w:pPr>
        <w:ind w:firstLine="709"/>
        <w:jc w:val="both"/>
        <w:spacing w:after="0" w:line="240" w:lineRule="auto"/>
        <w:widowControl w:val="off"/>
        <w:rPr>
          <w:bCs/>
          <w:szCs w:val="28"/>
        </w:rPr>
      </w:pPr>
      <w:r>
        <w:rPr>
          <w:bCs/>
          <w:szCs w:val="28"/>
        </w:rPr>
        <w:t xml:space="preserve">- предусмот</w:t>
      </w:r>
      <w:r>
        <w:rPr>
          <w:bCs/>
          <w:szCs w:val="28"/>
        </w:rPr>
        <w:t xml:space="preserve">ренные подпунктами 4 – 7, 9 – 15</w:t>
      </w:r>
      <w:r>
        <w:rPr>
          <w:bCs/>
          <w:szCs w:val="28"/>
        </w:rPr>
        <w:t xml:space="preserve"> пункта 2.2 настоящего раздела;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- план расходов;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- срок использования гранта в соответствии</w:t>
      </w:r>
      <w:r>
        <w:rPr>
          <w:bCs/>
          <w:highlight w:val="white"/>
        </w:rPr>
        <w:t xml:space="preserve"> с </w:t>
      </w:r>
      <w:r>
        <w:rPr>
          <w:bCs/>
          <w:highlight w:val="white"/>
        </w:rPr>
        <w:t xml:space="preserve">пунктом 2.14</w:t>
      </w:r>
      <w:r>
        <w:rPr>
          <w:bCs/>
          <w:highlight w:val="white"/>
        </w:rPr>
        <w:t xml:space="preserve"> насто</w:t>
      </w:r>
      <w:r>
        <w:rPr>
          <w:bCs/>
        </w:rPr>
        <w:t xml:space="preserve">ящего раздела (далее – срок использования гранта);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- плановые показатели деятельности;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- обязательство по возврату в краевой бюджет средств гранта, не использованных по окончании срока использования гранта (далее – остаток гранта), не позднее 15 рабочих дней со дня окончания срока использования гранта.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Условием заключения соглашения является принятие министерством </w:t>
      </w:r>
      <w:r>
        <w:rPr>
          <w:bCs/>
          <w:spacing w:val="-6"/>
        </w:rPr>
        <w:t xml:space="preserve">решения о предоставлении гранта в соответствии с </w:t>
      </w:r>
      <w:r>
        <w:rPr>
          <w:bCs/>
          <w:spacing w:val="-6"/>
          <w:szCs w:val="28"/>
          <w:lang w:eastAsia="ru-RU"/>
        </w:rPr>
        <w:t xml:space="preserve">подпункто</w:t>
      </w:r>
      <w:r>
        <w:rPr>
          <w:bCs/>
          <w:spacing w:val="-6"/>
          <w:szCs w:val="28"/>
          <w:highlight w:val="white"/>
          <w:lang w:eastAsia="ru-RU"/>
        </w:rPr>
        <w:t xml:space="preserve">м 1 пункта 4.24</w:t>
      </w:r>
      <w:r>
        <w:rPr>
          <w:bCs/>
          <w:szCs w:val="28"/>
          <w:highlight w:val="white"/>
          <w:lang w:eastAsia="ru-RU"/>
        </w:rPr>
        <w:t xml:space="preserve"> </w:t>
      </w:r>
      <w:r>
        <w:rPr>
          <w:bCs/>
          <w:szCs w:val="28"/>
          <w:lang w:eastAsia="ru-RU"/>
        </w:rPr>
        <w:t xml:space="preserve">раздела 4 настоящего Порядка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color w:val="auto"/>
        </w:rPr>
      </w:pPr>
      <w:r>
        <w:rPr>
          <w:bCs/>
        </w:rPr>
        <w:t xml:space="preserve">2.10</w:t>
      </w:r>
      <w:r>
        <w:rPr>
          <w:bCs/>
          <w:color w:val="auto"/>
        </w:rPr>
        <w:t xml:space="preserve">. </w:t>
      </w:r>
      <w:r>
        <w:rPr>
          <w:bCs/>
          <w:color w:val="auto"/>
        </w:rPr>
        <w:t xml:space="preserve">Соглашение заключается в следующем порядке: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color w:val="auto"/>
        </w:rPr>
      </w:pPr>
      <w:r>
        <w:rPr>
          <w:bCs/>
          <w:color w:val="auto"/>
        </w:rPr>
        <w:t xml:space="preserve">1) министерство в течение 15 рабочих дней со дня размещения на едином портале протокола подведения итогов отбора формирует для подписания победителем отбора проект соглашения в системе "Электронный бюджет";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color w:val="auto"/>
        </w:rPr>
      </w:pPr>
      <w:r>
        <w:rPr>
          <w:bCs/>
          <w:color w:val="auto"/>
        </w:rPr>
        <w:t xml:space="preserve">2) победитель отбора подписывает проект соглашения в системе "Электронный бюджет" в течение 15 рабочих дней со дня его получения для подписания;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  <w:color w:val="auto"/>
        </w:rPr>
        <w:t xml:space="preserve">3) в случае подписания п</w:t>
      </w:r>
      <w:r>
        <w:rPr>
          <w:bCs/>
        </w:rPr>
        <w:t xml:space="preserve">обедителем отбора проекта соглашения в системе "Электронный бюджет" в срок, установленный </w:t>
      </w:r>
      <w:hyperlink w:tooltip="#Par3" w:anchor="Par3" w:history="1">
        <w:r>
          <w:rPr>
            <w:rStyle w:val="918"/>
            <w:rFonts w:ascii="Times New Roman" w:hAnsi="Times New Roman" w:cs="Times New Roman"/>
            <w:bCs/>
            <w:color w:val="000000"/>
            <w:u w:val="none"/>
          </w:rPr>
          <w:t xml:space="preserve">подпунктом 2</w:t>
        </w:r>
      </w:hyperlink>
      <w:r>
        <w:rPr>
          <w:bCs/>
        </w:rPr>
        <w:t xml:space="preserve"> настоящего пункта, министерство осуществляет проверку на соответствие победителя отбора требованиям, указанным в пункте 2.3 настоящего раздела, в порядке, установленном </w:t>
      </w:r>
      <w:hyperlink r:id="rId26" w:tooltip="https://login.consultant.ru/link/?req=doc&amp;base=RLAW011&amp;n=183249&amp;dst=101202" w:history="1">
        <w:r>
          <w:rPr>
            <w:rStyle w:val="918"/>
            <w:rFonts w:ascii="Times New Roman" w:hAnsi="Times New Roman" w:cs="Times New Roman"/>
            <w:bCs/>
            <w:color w:val="000000"/>
            <w:u w:val="none"/>
          </w:rPr>
          <w:t xml:space="preserve">подпунктами 4</w:t>
        </w:r>
      </w:hyperlink>
      <w:r>
        <w:rPr>
          <w:bCs/>
        </w:rPr>
        <w:t xml:space="preserve">, </w:t>
      </w:r>
      <w:hyperlink r:id="rId27" w:tooltip="https://login.consultant.ru/link/?req=doc&amp;base=RLAW011&amp;n=183249&amp;dst=101203" w:history="1">
        <w:r>
          <w:rPr>
            <w:rStyle w:val="918"/>
            <w:rFonts w:ascii="Times New Roman" w:hAnsi="Times New Roman" w:cs="Times New Roman"/>
            <w:bCs/>
            <w:color w:val="000000"/>
            <w:u w:val="none"/>
          </w:rPr>
          <w:t xml:space="preserve">5 пункта 4.2 раздела 4</w:t>
        </w:r>
      </w:hyperlink>
      <w:r>
        <w:rPr>
          <w:bCs/>
        </w:rPr>
        <w:t xml:space="preserve"> настоящего Порядка, в течение двух рабочих дней со дня подписания проекта соглашения победителем отбора;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4) в случае соответствия победителя отбора требованиям, указанным в </w:t>
      </w:r>
      <w:hyperlink r:id="rId28" w:tooltip="https://login.consultant.ru/link/?req=doc&amp;base=RLAW011&amp;n=183249&amp;dst=101087" w:history="1">
        <w:r>
          <w:rPr>
            <w:rStyle w:val="918"/>
            <w:rFonts w:ascii="Times New Roman" w:hAnsi="Times New Roman" w:cs="Times New Roman"/>
            <w:bCs/>
            <w:color w:val="000000"/>
            <w:u w:val="none"/>
          </w:rPr>
          <w:t xml:space="preserve">пункте 2.3</w:t>
        </w:r>
      </w:hyperlink>
      <w:r>
        <w:rPr>
          <w:rStyle w:val="918"/>
          <w:rFonts w:ascii="Times New Roman" w:hAnsi="Times New Roman" w:cs="Times New Roman"/>
          <w:bCs/>
          <w:color w:val="000000"/>
          <w:u w:val="none"/>
        </w:rPr>
        <w:t xml:space="preserve"> </w:t>
      </w:r>
      <w:r>
        <w:rPr>
          <w:bCs/>
        </w:rPr>
        <w:t xml:space="preserve">настоящего раздела, министерство подписывает проект соглашения в системе "Электронный бюджет" в течение пяти рабочих дней со дня его подписания победителем отбора;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  <w:highlight w:val="white"/>
        </w:rPr>
        <w:t xml:space="preserve">5) в случае несоответствия победителя отбора требованиям, указанным в </w:t>
      </w:r>
      <w:hyperlink r:id="rId29" w:tooltip="https://login.consultant.ru/link/?req=doc&amp;base=RLAW011&amp;n=183249&amp;dst=101087" w:history="1">
        <w:r>
          <w:rPr>
            <w:rStyle w:val="918"/>
            <w:rFonts w:ascii="Times New Roman" w:hAnsi="Times New Roman" w:cs="Times New Roman"/>
            <w:bCs/>
            <w:color w:val="000000"/>
            <w:highlight w:val="white"/>
            <w:u w:val="none"/>
          </w:rPr>
          <w:t xml:space="preserve">пункте 2.3</w:t>
        </w:r>
      </w:hyperlink>
      <w:r>
        <w:rPr>
          <w:rStyle w:val="918"/>
          <w:rFonts w:ascii="Times New Roman" w:hAnsi="Times New Roman" w:cs="Times New Roman"/>
          <w:bCs/>
          <w:color w:val="000000"/>
          <w:highlight w:val="white"/>
          <w:u w:val="none"/>
        </w:rPr>
        <w:t xml:space="preserve"> </w:t>
      </w:r>
      <w:r>
        <w:rPr>
          <w:bCs/>
          <w:highlight w:val="white"/>
        </w:rPr>
        <w:t xml:space="preserve">настоящего раздела, министерство в течение пяти рабочих дней со дня, следующего за днем подписания проекта соглашения победителем отбора, принимает решение об отказе в предоставлении гранта в соответствии с подпунктом 1 пункта 2.5 настоя</w:t>
      </w:r>
      <w:r>
        <w:rPr>
          <w:bCs/>
        </w:rPr>
        <w:t xml:space="preserve">щего раздела и направляет победителю отбора письменное уведомление о принятом решении с обоснованием причин его принятия;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6) в случае </w:t>
      </w:r>
      <w:r>
        <w:rPr>
          <w:bCs/>
        </w:rPr>
        <w:t xml:space="preserve">неподписания</w:t>
      </w:r>
      <w:r>
        <w:rPr>
          <w:bCs/>
        </w:rPr>
        <w:t xml:space="preserve"> победителем отбора проекта соглашения в системе "Электронный бюджет" в срок, установленный </w:t>
      </w:r>
      <w:hyperlink w:tooltip="#Par3" w:anchor="Par3" w:history="1">
        <w:r>
          <w:rPr>
            <w:rStyle w:val="918"/>
            <w:rFonts w:ascii="Times New Roman" w:hAnsi="Times New Roman" w:cs="Times New Roman"/>
            <w:bCs/>
            <w:color w:val="000000"/>
            <w:u w:val="none"/>
          </w:rPr>
          <w:t xml:space="preserve">подпунктом 2</w:t>
        </w:r>
      </w:hyperlink>
      <w:r>
        <w:rPr>
          <w:bCs/>
        </w:rPr>
        <w:t xml:space="preserve"> настоящего пункта, министерство в течение пяти рабочих дней со дня истечения указанного срока принимает решение о признании победителя отбора уклонившимся от заключения соглашения и об отказе в </w:t>
      </w:r>
      <w:r>
        <w:rPr>
          <w:bCs/>
          <w:spacing w:val="-4"/>
        </w:rPr>
        <w:t xml:space="preserve">предоставлении гранта в соответствии с </w:t>
      </w:r>
      <w:hyperlink r:id="rId30" w:tooltip="https://login.consultant.ru/link/?req=doc&amp;base=RLAW011&amp;n=183249&amp;dst=101106" w:history="1">
        <w:r>
          <w:rPr>
            <w:rStyle w:val="918"/>
            <w:rFonts w:ascii="Times New Roman" w:hAnsi="Times New Roman" w:cs="Times New Roman"/>
            <w:bCs/>
            <w:color w:val="000000"/>
            <w:spacing w:val="-4"/>
            <w:u w:val="none"/>
          </w:rPr>
          <w:t xml:space="preserve">подпунктом 5 пункта 2.</w:t>
        </w:r>
      </w:hyperlink>
      <w:r>
        <w:rPr>
          <w:rStyle w:val="918"/>
          <w:rFonts w:ascii="Times New Roman" w:hAnsi="Times New Roman" w:cs="Times New Roman"/>
          <w:bCs/>
          <w:color w:val="000000"/>
          <w:spacing w:val="-4"/>
          <w:u w:val="none"/>
        </w:rPr>
        <w:t xml:space="preserve">5</w:t>
      </w:r>
      <w:r>
        <w:rPr>
          <w:bCs/>
          <w:spacing w:val="-4"/>
        </w:rPr>
        <w:t xml:space="preserve"> настоящего</w:t>
      </w:r>
      <w:r>
        <w:rPr>
          <w:bCs/>
        </w:rPr>
        <w:t xml:space="preserve"> раздела и направляет победителю отбора письменное уведомление о принятом решении с обоснованием причин его принятия.</w:t>
      </w:r>
      <w:r>
        <w:rPr>
          <w:bCs/>
        </w:rPr>
      </w:r>
      <w:r>
        <w:rPr>
          <w:bCs/>
        </w:rPr>
      </w:r>
    </w:p>
    <w:p>
      <w:pPr>
        <w:pStyle w:val="93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2.11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 В случае доведения уменьшенных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при согласовании министерством и получателем гранта новых условий соглашения или при </w:t>
      </w:r>
      <w:r>
        <w:rPr>
          <w:rFonts w:ascii="Times New Roman" w:hAnsi="Times New Roman" w:cs="Times New Roman"/>
          <w:sz w:val="28"/>
          <w:szCs w:val="28"/>
        </w:rPr>
        <w:t xml:space="preserve">недостижении</w:t>
      </w:r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 министерство и получатель гранта заключают по формам в соответствии с типовой формой дополнительное соглашение к соглашению, в том числе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дополнительное соглашение о расторжении соглашения (при необходимости),</w:t>
      </w:r>
      <w:r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1) министерство в течение пяти рабочих дней со дня доведения уменьшенных лимитов бюджетных обязательств </w:t>
      </w:r>
      <w:r>
        <w:rPr>
          <w:bCs/>
        </w:rPr>
        <w:t xml:space="preserve">формирует для подписания </w:t>
      </w:r>
      <w:r>
        <w:rPr>
          <w:rFonts w:eastAsia="Times New Roman"/>
          <w:szCs w:val="28"/>
          <w:lang w:eastAsia="ru-RU"/>
        </w:rPr>
        <w:t xml:space="preserve">получателем гранта проект дополнительного соглашения, содержащего новые условия, в системе "Электронный бюджет";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</w:rPr>
      </w:pPr>
      <w:r>
        <w:rPr>
          <w:szCs w:val="28"/>
        </w:rPr>
        <w:t xml:space="preserve">2) получатель гранта в случае согласия с новыми условиями, </w:t>
      </w:r>
      <w:r>
        <w:rPr>
          <w:spacing w:val="-6"/>
          <w:szCs w:val="28"/>
        </w:rPr>
        <w:t xml:space="preserve">определенными проектом дополнительного соглашения, в течение трех рабочих</w:t>
      </w:r>
      <w:r>
        <w:rPr>
          <w:szCs w:val="28"/>
        </w:rPr>
        <w:t xml:space="preserve"> дней со дня получения проекта дополнительного соглашения, содержащего новые условия, подписывает его в системе "Электронный бюджет";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spacing w:val="-4"/>
          <w:szCs w:val="28"/>
        </w:rPr>
      </w:pPr>
      <w:r>
        <w:rPr>
          <w:szCs w:val="28"/>
        </w:rPr>
        <w:t xml:space="preserve">3) в случае несогласия с новыми условиями, определенными проектом дополнительного соглашения, и (или) </w:t>
      </w:r>
      <w:r>
        <w:rPr>
          <w:szCs w:val="28"/>
        </w:rPr>
        <w:t xml:space="preserve">неподписания</w:t>
      </w:r>
      <w:r>
        <w:rPr>
          <w:szCs w:val="28"/>
        </w:rPr>
        <w:t xml:space="preserve"> получателем гранта проекта дополнительного соглашения, содержащего новые условия, в системе "Электронный бюджет" в срок, установленный </w:t>
      </w:r>
      <w:hyperlink w:tooltip="#P85" w:anchor="P85" w:history="1">
        <w:r>
          <w:rPr>
            <w:szCs w:val="28"/>
          </w:rPr>
          <w:t xml:space="preserve">подпунктом 2</w:t>
        </w:r>
      </w:hyperlink>
      <w:r>
        <w:rPr>
          <w:szCs w:val="28"/>
        </w:rPr>
        <w:t xml:space="preserve"> настоящего пункта, министерство в течение пяти рабочих дней со дня истечения указанного срока формирует, подписывает со своей стороны и направляет получателю гранта в системе "Электронный бюджет" для </w:t>
      </w:r>
      <w:r>
        <w:rPr>
          <w:spacing w:val="-4"/>
          <w:szCs w:val="28"/>
        </w:rPr>
        <w:t xml:space="preserve">подписания проект дополнительного соглашения о расторжении соглашения;</w:t>
      </w:r>
      <w:r>
        <w:rPr>
          <w:spacing w:val="-4"/>
          <w:szCs w:val="28"/>
        </w:rPr>
      </w:r>
      <w:r>
        <w:rPr>
          <w:spacing w:val="-4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</w:rPr>
      </w:pPr>
      <w:r>
        <w:rPr>
          <w:szCs w:val="28"/>
        </w:rPr>
        <w:t xml:space="preserve">4) получатель гранта в течение трех рабочих дней со дня получения </w:t>
      </w:r>
      <w:r>
        <w:rPr>
          <w:spacing w:val="-4"/>
          <w:szCs w:val="28"/>
        </w:rPr>
        <w:t xml:space="preserve">проекта дополнительного соглашения о расторжении соглашения подписывает</w:t>
      </w:r>
      <w:r>
        <w:rPr>
          <w:szCs w:val="28"/>
        </w:rPr>
        <w:t xml:space="preserve"> его в системе "Электронный бюджет";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5)</w:t>
      </w:r>
      <w:r>
        <w:rPr>
          <w:rFonts w:eastAsia="Times New Roman"/>
          <w:szCs w:val="28"/>
          <w:lang w:val="en-US" w:eastAsia="ru-RU"/>
        </w:rPr>
        <w:t xml:space="preserve"> </w:t>
      </w:r>
      <w:r>
        <w:rPr>
          <w:rFonts w:eastAsia="Times New Roman"/>
          <w:szCs w:val="28"/>
          <w:lang w:eastAsia="ru-RU"/>
        </w:rPr>
        <w:t xml:space="preserve">министерство в течение трех рабочих дней со дня подписания получателем гранта проекта дополнительного соглашения, в том числе дополнительного соглашения о расторжении соглашения, подписывает его со своей стороны в системе "Электронный бюджет".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</w:rPr>
      </w:pPr>
      <w:r>
        <w:rPr>
          <w:rFonts w:eastAsia="Times New Roman"/>
          <w:szCs w:val="28"/>
          <w:lang w:eastAsia="ru-RU"/>
        </w:rPr>
        <w:t xml:space="preserve">2.12. Результатом предоставления гранта является</w:t>
      </w:r>
      <w:r>
        <w:rPr>
          <w:szCs w:val="28"/>
        </w:rPr>
        <w:t xml:space="preserve"> </w:t>
      </w:r>
      <w:r>
        <w:t xml:space="preserve">реализация проектов фермерских хозяйств в целях увеличения объема производства сельскохозяйственной продукции (единиц).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</w:rPr>
      </w:pPr>
      <w:r>
        <w:rPr>
          <w:rFonts w:eastAsia="Times New Roman"/>
          <w:lang w:eastAsia="ru-RU"/>
        </w:rPr>
        <w:t xml:space="preserve">Тип результата предоставления гранта – оказание услуг (выполнение работ).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lang w:eastAsia="ru-RU"/>
        </w:rPr>
      </w:pPr>
      <w:r>
        <w:rPr>
          <w:szCs w:val="28"/>
          <w:lang w:eastAsia="ru-RU"/>
        </w:rPr>
        <w:t xml:space="preserve">Характеристикой результата предоставления гранта является ежегодный прирост объема производства сельскохозяйственной продукции </w:t>
      </w:r>
      <w:r>
        <w:rPr>
          <w:rFonts w:eastAsia="Times New Roman"/>
          <w:szCs w:val="28"/>
          <w:lang w:eastAsia="ru-RU"/>
        </w:rPr>
        <w:t xml:space="preserve">в году предоставления гранта и в течение последующих четырех лет после года предоставления гранта, по отношению к предыдущему году (процентов).</w:t>
      </w:r>
      <w:r>
        <w:rPr>
          <w:lang w:eastAsia="ru-RU"/>
        </w:rPr>
      </w:r>
      <w:r>
        <w:rPr>
          <w:lang w:eastAsia="ru-RU"/>
        </w:rPr>
      </w:r>
    </w:p>
    <w:p>
      <w:pPr>
        <w:ind w:firstLine="709"/>
        <w:jc w:val="both"/>
        <w:spacing w:after="0" w:line="240" w:lineRule="auto"/>
        <w:widowControl w:val="off"/>
      </w:pPr>
      <w:r>
        <w:t xml:space="preserve">Результат предоставления гранта считается достигнутым (да (0) / нет (1), если уровень </w:t>
      </w:r>
      <w:r>
        <w:t xml:space="preserve">недостижения</w:t>
      </w:r>
      <w:r>
        <w:t xml:space="preserve"> установленного соглашением значения характеристики результата предоставления гранта (коэффициент возврата гранта (k), рассчитанный в соответствии с абзацем </w:t>
      </w:r>
      <w:r>
        <w:t xml:space="preserve">шестым </w:t>
      </w:r>
      <w:r>
        <w:t xml:space="preserve">пункта 3.11 раздела 3 настоящего Порядка) не превышает 0 единиц.</w:t>
      </w:r>
      <w:r/>
    </w:p>
    <w:p>
      <w:pPr>
        <w:ind w:firstLine="709"/>
        <w:jc w:val="both"/>
        <w:spacing w:after="0" w:line="240" w:lineRule="auto"/>
        <w:widowControl w:val="off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2.13</w:t>
      </w:r>
      <w:r>
        <w:rPr>
          <w:bCs/>
          <w:szCs w:val="28"/>
          <w:lang w:eastAsia="ru-RU"/>
        </w:rPr>
        <w:t xml:space="preserve">. </w:t>
      </w:r>
      <w:r>
        <w:rPr>
          <w:szCs w:val="28"/>
          <w:lang w:eastAsia="ru-RU"/>
        </w:rPr>
        <w:t xml:space="preserve">Грант, не подлежащий в соответствии с бюджетным законодательством Российской Федерации казначейскому сопровождению, перечисляется министерством на указанный в соглашении счет, открытый </w:t>
      </w:r>
      <w:r>
        <w:rPr>
          <w:szCs w:val="28"/>
          <w:lang w:eastAsia="ru-RU"/>
        </w:rPr>
        <w:t xml:space="preserve">получателю гранта </w:t>
      </w:r>
      <w:r>
        <w:rPr>
          <w:szCs w:val="28"/>
          <w:lang w:eastAsia="ru-RU"/>
        </w:rPr>
        <w:t xml:space="preserve">в учреждениях Центрального банка Российской Федерации или кредитных организациях, в течение 10 рабочих дней со дня заключения соглашения.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  <w:lang w:eastAsia="ru-RU"/>
        </w:rPr>
      </w:pPr>
      <w:r>
        <w:rPr>
          <w:szCs w:val="28"/>
          <w:lang w:eastAsia="ru-RU"/>
        </w:rPr>
        <w:t xml:space="preserve">Грант, подлежащий в соответствии с бюджетным законодательством Российской Федерации казначейскому сопровождению, перечисляется министерством на </w:t>
      </w:r>
      <w:r>
        <w:rPr>
          <w:szCs w:val="28"/>
          <w:lang w:eastAsia="ru-RU"/>
        </w:rPr>
        <w:t xml:space="preserve">лицевой счет </w:t>
      </w:r>
      <w:r>
        <w:rPr>
          <w:szCs w:val="28"/>
          <w:lang w:eastAsia="ru-RU"/>
        </w:rPr>
        <w:t xml:space="preserve">в сроки, предусмотренные нормативными правовыми актами, регулирующими казначейское сопровождение.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color w:val="auto"/>
          <w:szCs w:val="28"/>
          <w:highlight w:val="white"/>
          <w:lang w:eastAsia="ru-RU"/>
        </w:rPr>
      </w:pPr>
      <w:r/>
      <w:bookmarkStart w:id="2" w:name="Par1"/>
      <w:r/>
      <w:bookmarkEnd w:id="2"/>
      <w:r>
        <w:rPr>
          <w:bCs/>
          <w:color w:val="auto"/>
          <w:szCs w:val="28"/>
          <w:highlight w:val="white"/>
          <w:lang w:eastAsia="ru-RU"/>
        </w:rPr>
        <w:t xml:space="preserve">2.14</w:t>
      </w:r>
      <w:r>
        <w:rPr>
          <w:bCs/>
          <w:color w:val="auto"/>
          <w:szCs w:val="28"/>
          <w:highlight w:val="white"/>
          <w:lang w:eastAsia="ru-RU"/>
        </w:rPr>
        <w:t xml:space="preserve">. Срок использования гранта составляет не более 18 месяцев со дня его получения.</w:t>
      </w:r>
      <w:r>
        <w:rPr>
          <w:bCs/>
          <w:color w:val="auto"/>
          <w:szCs w:val="28"/>
          <w:highlight w:val="white"/>
          <w:lang w:eastAsia="ru-RU"/>
        </w:rPr>
      </w:r>
      <w:r>
        <w:rPr>
          <w:bCs/>
          <w:color w:val="auto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color w:val="auto"/>
          <w:szCs w:val="28"/>
          <w:highlight w:val="white"/>
          <w:lang w:eastAsia="ru-RU"/>
        </w:rPr>
      </w:pPr>
      <w:r>
        <w:rPr>
          <w:bCs/>
          <w:color w:val="auto"/>
          <w:szCs w:val="28"/>
          <w:highlight w:val="white"/>
          <w:lang w:eastAsia="ru-RU"/>
        </w:rPr>
        <w:t xml:space="preserve">2.15. </w:t>
      </w:r>
      <w:r>
        <w:rPr>
          <w:bCs/>
          <w:color w:val="auto"/>
          <w:szCs w:val="28"/>
          <w:highlight w:val="white"/>
          <w:lang w:eastAsia="ru-RU"/>
        </w:rPr>
        <w:t xml:space="preserve">Внесение изменений по увеличению срока использования гранта, установленного соглашением, допускается при наличии документально подтвержденных обстоятельств непреодолимой силы, препятствующих использованию гра</w:t>
      </w:r>
      <w:r>
        <w:rPr>
          <w:bCs/>
          <w:color w:val="auto"/>
          <w:szCs w:val="28"/>
          <w:highlight w:val="white"/>
          <w:lang w:eastAsia="ru-RU"/>
        </w:rPr>
        <w:t xml:space="preserve">нта в установленный срок, посредством направления в министерство заявления о продлении срока использования гранта в связи с наступлением обстоятельств непреодолимой силы с приложением документов, подтверждающих наступление обстоятельств непреодолимой силы.</w:t>
      </w:r>
      <w:r>
        <w:rPr>
          <w:bCs/>
          <w:color w:val="auto"/>
          <w:szCs w:val="28"/>
          <w:highlight w:val="white"/>
          <w:lang w:eastAsia="ru-RU"/>
        </w:rPr>
      </w:r>
      <w:r>
        <w:rPr>
          <w:bCs/>
          <w:color w:val="auto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color w:val="auto"/>
          <w:szCs w:val="28"/>
          <w:highlight w:val="white"/>
          <w:lang w:eastAsia="ru-RU"/>
        </w:rPr>
      </w:pPr>
      <w:r>
        <w:rPr>
          <w:bCs/>
          <w:color w:val="auto"/>
          <w:szCs w:val="28"/>
          <w:highlight w:val="white"/>
          <w:lang w:eastAsia="ru-RU"/>
        </w:rPr>
        <w:t xml:space="preserve">Срок использования гранта может быть продлен не более чем на шесть месяцев.</w:t>
      </w:r>
      <w:r>
        <w:rPr>
          <w:bCs/>
          <w:color w:val="auto"/>
          <w:szCs w:val="28"/>
          <w:highlight w:val="white"/>
          <w:lang w:eastAsia="ru-RU"/>
        </w:rPr>
      </w:r>
      <w:r>
        <w:rPr>
          <w:bCs/>
          <w:color w:val="auto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color w:val="auto"/>
        </w:rPr>
      </w:pPr>
      <w:r>
        <w:rPr>
          <w:color w:val="auto"/>
        </w:rPr>
        <w:t xml:space="preserve">При внесении изменений в установленный соглашением срок использования гранта не подлежит изменению установленное соглашением значение результата предоставления гранта.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color w:val="auto"/>
          <w:szCs w:val="28"/>
          <w:highlight w:val="white"/>
          <w:lang w:eastAsia="ru-RU"/>
        </w:rPr>
      </w:pPr>
      <w:r>
        <w:rPr>
          <w:bCs/>
          <w:color w:val="auto"/>
          <w:szCs w:val="28"/>
          <w:highlight w:val="white"/>
          <w:lang w:eastAsia="ru-RU"/>
        </w:rPr>
        <w:t xml:space="preserve">Документы, подтверждающие наступление обстоятельств непреодолимой силы, препятствующих использованию гранта в установленный срок</w:t>
      </w:r>
      <w:r>
        <w:rPr>
          <w:bCs/>
          <w:color w:val="auto"/>
          <w:szCs w:val="28"/>
          <w:highlight w:val="white"/>
          <w:lang w:eastAsia="ru-RU"/>
        </w:rPr>
        <w:t xml:space="preserve">, </w:t>
      </w:r>
      <w:r>
        <w:rPr>
          <w:bCs/>
          <w:color w:val="auto"/>
          <w:szCs w:val="28"/>
          <w:highlight w:val="white"/>
          <w:lang w:eastAsia="ru-RU"/>
        </w:rPr>
        <w:t xml:space="preserve">представляются</w:t>
      </w:r>
      <w:r>
        <w:rPr>
          <w:bCs/>
          <w:color w:val="auto"/>
          <w:szCs w:val="28"/>
          <w:highlight w:val="white"/>
          <w:lang w:eastAsia="ru-RU"/>
        </w:rPr>
        <w:t xml:space="preserve"> получателем гранта в министерство не позднее чем за 15 календарных дней до окончания срока использования гранта.</w:t>
      </w:r>
      <w:r>
        <w:rPr>
          <w:bCs/>
          <w:color w:val="auto"/>
          <w:szCs w:val="28"/>
          <w:highlight w:val="white"/>
          <w:lang w:eastAsia="ru-RU"/>
        </w:rPr>
      </w:r>
      <w:r>
        <w:rPr>
          <w:bCs/>
          <w:color w:val="auto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color w:val="auto"/>
          <w:szCs w:val="28"/>
          <w:highlight w:val="white"/>
          <w:lang w:eastAsia="ru-RU"/>
        </w:rPr>
      </w:pPr>
      <w:r>
        <w:rPr>
          <w:bCs/>
          <w:color w:val="auto"/>
          <w:szCs w:val="28"/>
          <w:highlight w:val="white"/>
          <w:lang w:eastAsia="ru-RU"/>
        </w:rPr>
        <w:t xml:space="preserve">Перечень обстоятельств непреодолимой силы</w:t>
      </w:r>
      <w:r>
        <w:rPr>
          <w:bCs/>
          <w:color w:val="auto"/>
          <w:szCs w:val="28"/>
          <w:highlight w:val="white"/>
          <w:lang w:eastAsia="ru-RU"/>
        </w:rPr>
        <w:t xml:space="preserve">, </w:t>
      </w:r>
      <w:r>
        <w:rPr>
          <w:bCs/>
          <w:color w:val="auto"/>
          <w:szCs w:val="28"/>
          <w:highlight w:val="white"/>
          <w:lang w:eastAsia="ru-RU"/>
        </w:rPr>
        <w:t xml:space="preserve">препятствующих использованию гранта в установленный срок</w:t>
      </w:r>
      <w:r>
        <w:rPr>
          <w:bCs/>
          <w:color w:val="auto"/>
          <w:szCs w:val="28"/>
          <w:highlight w:val="white"/>
          <w:lang w:eastAsia="ru-RU"/>
        </w:rPr>
        <w:t xml:space="preserve">,</w:t>
      </w:r>
      <w:r>
        <w:rPr>
          <w:bCs/>
          <w:color w:val="auto"/>
          <w:szCs w:val="28"/>
          <w:highlight w:val="white"/>
          <w:lang w:eastAsia="ru-RU"/>
        </w:rPr>
        <w:t xml:space="preserve"> и документов, подтверждающих наступление обстоятельств непреодолимой силы, препятствующих использованию гранта в установленный срок</w:t>
      </w:r>
      <w:r>
        <w:rPr>
          <w:bCs/>
          <w:color w:val="auto"/>
          <w:szCs w:val="28"/>
          <w:highlight w:val="white"/>
          <w:lang w:eastAsia="ru-RU"/>
        </w:rPr>
        <w:t xml:space="preserve">, </w:t>
      </w:r>
      <w:r>
        <w:rPr>
          <w:bCs/>
          <w:color w:val="auto"/>
          <w:szCs w:val="28"/>
          <w:highlight w:val="white"/>
          <w:lang w:eastAsia="ru-RU"/>
        </w:rPr>
        <w:t xml:space="preserve">порядок и сроки их рассмотрения устанавливаются министерством.</w:t>
      </w:r>
      <w:r>
        <w:rPr>
          <w:bCs/>
          <w:color w:val="auto"/>
          <w:szCs w:val="28"/>
          <w:highlight w:val="white"/>
          <w:lang w:eastAsia="ru-RU"/>
        </w:rPr>
      </w:r>
      <w:r>
        <w:rPr>
          <w:bCs/>
          <w:color w:val="auto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lang w:eastAsia="ru-RU"/>
        </w:rPr>
      </w:pPr>
      <w:r>
        <w:rPr>
          <w:bCs/>
          <w:szCs w:val="28"/>
          <w:lang w:eastAsia="ru-RU"/>
        </w:rPr>
        <w:t xml:space="preserve">2.16</w:t>
      </w:r>
      <w:r>
        <w:rPr>
          <w:bCs/>
          <w:szCs w:val="28"/>
          <w:lang w:eastAsia="ru-RU"/>
        </w:rPr>
        <w:t xml:space="preserve">. Внесение изменений в предусмотренный соглашением план расходов без изменения направления</w:t>
      </w:r>
      <w:r>
        <w:t xml:space="preserve"> деятельности получателя гранта</w:t>
      </w:r>
      <w:r>
        <w:rPr>
          <w:bCs/>
          <w:szCs w:val="28"/>
          <w:lang w:eastAsia="ru-RU"/>
        </w:rPr>
        <w:t xml:space="preserve">, предусмотренного проектом </w:t>
      </w:r>
      <w:r>
        <w:rPr>
          <w:bCs/>
          <w:szCs w:val="28"/>
          <w:lang w:eastAsia="ru-RU"/>
        </w:rPr>
        <w:t xml:space="preserve">грантополучателя</w:t>
      </w:r>
      <w:r>
        <w:rPr>
          <w:bCs/>
          <w:szCs w:val="28"/>
          <w:lang w:eastAsia="ru-RU"/>
        </w:rPr>
        <w:t xml:space="preserve">, а также без увеличения размера полученного гранта осуществляется по согласованию с министерством на основании письменного заявления получателя гранта о внесении изменений в план расходов с обоснованием необходимости их внес</w:t>
      </w:r>
      <w:r>
        <w:rPr>
          <w:bCs/>
          <w:szCs w:val="28"/>
          <w:lang w:eastAsia="ru-RU"/>
        </w:rPr>
        <w:t xml:space="preserve">ения, представленного в министерство на бумажном носителе или по электронной почте с последующим направлением на бумажном носителе не позднее чем за три месяца до окончания срока использования гранта, в порядке и сроки, установленные приказом министерства.</w:t>
      </w:r>
      <w:r>
        <w:rPr>
          <w:lang w:eastAsia="ru-RU"/>
        </w:rPr>
      </w:r>
      <w:r>
        <w:rPr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lang w:eastAsia="ru-RU"/>
        </w:rPr>
      </w:pPr>
      <w:r>
        <w:rPr>
          <w:lang w:eastAsia="ru-RU"/>
        </w:rPr>
        <w:t xml:space="preserve">2.17</w:t>
      </w:r>
      <w:r>
        <w:rPr>
          <w:lang w:eastAsia="ru-RU"/>
        </w:rPr>
        <w:t xml:space="preserve">. В случае если в процессе реализации проекта </w:t>
      </w:r>
      <w:r>
        <w:rPr>
          <w:lang w:eastAsia="ru-RU"/>
        </w:rPr>
        <w:t xml:space="preserve">грантополучателя</w:t>
      </w:r>
      <w:r>
        <w:rPr>
          <w:lang w:eastAsia="ru-RU"/>
        </w:rPr>
        <w:t xml:space="preserve"> категория полу</w:t>
      </w:r>
      <w:r>
        <w:rPr>
          <w:lang w:eastAsia="ru-RU"/>
        </w:rPr>
        <w:t xml:space="preserve">чателя гранта "малое предприятие" изменилась на категорию "среднее предприятие" в соответствии с Федеральным законом от 24 июля 2007 г. № 209-ФЗ "О развитии малого и среднего предпринимательства в Российской Федерации", реализация соответствующего проекта </w:t>
      </w:r>
      <w:r>
        <w:rPr>
          <w:lang w:eastAsia="ru-RU"/>
        </w:rPr>
        <w:t xml:space="preserve">грантополучателя</w:t>
      </w:r>
      <w:r>
        <w:rPr>
          <w:lang w:eastAsia="ru-RU"/>
        </w:rPr>
        <w:t xml:space="preserve"> продолжается соответствующим получателем гранта с уведомлением министерства о смене категории с приложением выписки из единого реестра субъектов малого и среднего предпринимательства (далее – уведомление о смене категории). </w:t>
      </w:r>
      <w:r>
        <w:rPr>
          <w:lang w:eastAsia="ru-RU"/>
        </w:rPr>
      </w:r>
      <w:r>
        <w:rPr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highlight w:val="white"/>
          <w:lang w:eastAsia="ru-RU"/>
        </w:rPr>
        <w:t xml:space="preserve">Уведомление о смене категории </w:t>
      </w:r>
      <w:r>
        <w:rPr>
          <w:bCs/>
          <w:spacing w:val="-4"/>
          <w:szCs w:val="28"/>
          <w:highlight w:val="white"/>
          <w:lang w:eastAsia="ru-RU"/>
        </w:rPr>
        <w:t xml:space="preserve">представляется</w:t>
      </w:r>
      <w:r>
        <w:rPr>
          <w:bCs/>
          <w:spacing w:val="-4"/>
          <w:szCs w:val="28"/>
          <w:lang w:eastAsia="ru-RU"/>
        </w:rPr>
        <w:t xml:space="preserve"> получателем гранта на бумажном</w:t>
      </w:r>
      <w:r>
        <w:rPr>
          <w:bCs/>
          <w:szCs w:val="28"/>
          <w:lang w:eastAsia="ru-RU"/>
        </w:rPr>
        <w:t xml:space="preserve"> носителе нарочным, заказным почтовым отправлением или по адресу электронной почты министерства с последующим направлением на бумажном носителе не позднее 10 рабочих дней с даты изменения соответствующей категории получателя гранта.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2.18</w:t>
      </w:r>
      <w:r>
        <w:rPr>
          <w:bCs/>
          <w:szCs w:val="28"/>
          <w:lang w:eastAsia="ru-RU"/>
        </w:rPr>
        <w:t xml:space="preserve">. В случае реорганизации получателя гранта, являющегося юридическим лицом, в</w:t>
      </w:r>
      <w:r>
        <w:rPr>
          <w:bCs/>
          <w:szCs w:val="28"/>
          <w:lang w:eastAsia="ru-RU"/>
        </w:rPr>
        <w:t xml:space="preserve"> форме слияния, присоединения или преобразования, а также в случае прекращения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31" w:tooltip="https://login.consultant.ru/link/?req=doc&amp;base=LAW&amp;n=482692&amp;dst=217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  <w:lang w:eastAsia="ru-RU"/>
          </w:rPr>
          <w:t xml:space="preserve">абзацем вторым пункта 5 статьи 23</w:t>
        </w:r>
      </w:hyperlink>
      <w:r>
        <w:rPr>
          <w:bCs/>
          <w:szCs w:val="28"/>
          <w:lang w:eastAsia="ru-RU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2" w:tooltip="https://login.consultant.ru/link/?req=doc&amp;base=LAW&amp;n=479333&amp;dst=100104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  <w:lang w:eastAsia="ru-RU"/>
          </w:rPr>
          <w:t xml:space="preserve">статьей 18</w:t>
        </w:r>
      </w:hyperlink>
      <w:r>
        <w:rPr>
          <w:bCs/>
          <w:szCs w:val="28"/>
          <w:lang w:eastAsia="ru-RU"/>
        </w:rPr>
        <w:t xml:space="preserve"> Федерального закона от 11 июня 2003 г. № 74-ФЗ "О крестьянском (фермерском) хозяйстве" (далее – передача прав получателя гранта и правопреемник главы К(Ф)Х соответственно), министерство в течение пяти рабочих дней со дня получения от юридическог</w:t>
      </w:r>
      <w:r>
        <w:rPr>
          <w:bCs/>
          <w:szCs w:val="28"/>
          <w:lang w:eastAsia="ru-RU"/>
        </w:rPr>
        <w:t xml:space="preserve">о лица, являющегося правопреемником получателя гранта (далее – правопреемник организации), информации о реорганизации получателя гранта, являющегося юридическим лицом, в форме слияния, присоединения или преобразования либо со дня получения информации о пер</w:t>
      </w:r>
      <w:r>
        <w:rPr>
          <w:bCs/>
          <w:szCs w:val="28"/>
          <w:lang w:eastAsia="ru-RU"/>
        </w:rPr>
        <w:t xml:space="preserve">едаче прав получателя гранта формирует и направляет правопреемнику организации либо правопреемнику главы К(Ф)Х в системе "Электронный бюджет" для подписания проект дополнительного соглашения, содержащего новые условия в части перемены лица в обязательстве.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highlight w:val="white"/>
        </w:rPr>
      </w:pPr>
      <w:r>
        <w:rPr>
          <w:bCs/>
          <w:szCs w:val="28"/>
          <w:lang w:eastAsia="ru-RU"/>
        </w:rPr>
        <w:t xml:space="preserve">Дополнительное соглашение, содержащее новые условия в ча</w:t>
      </w:r>
      <w:r>
        <w:rPr>
          <w:bCs/>
          <w:szCs w:val="28"/>
          <w:lang w:eastAsia="ru-RU"/>
        </w:rPr>
        <w:t xml:space="preserve">сти перемены лица в обязательстве, заключается с правопреемником организации либо правопреемником главы К(Ф)Х (далее также – правопреемники) в порядке, аналогичном порядку заключения дополнительного соглашения с получателем гранта, установленном подпунктам</w:t>
      </w:r>
      <w:r>
        <w:rPr>
          <w:bCs/>
          <w:szCs w:val="28"/>
          <w:highlight w:val="white"/>
          <w:lang w:eastAsia="ru-RU"/>
        </w:rPr>
        <w:t xml:space="preserve">и 2 – 5 пункта 2.10</w:t>
      </w:r>
      <w:r>
        <w:rPr>
          <w:bCs/>
          <w:szCs w:val="28"/>
          <w:highlight w:val="white"/>
          <w:lang w:eastAsia="ru-RU"/>
        </w:rPr>
        <w:t xml:space="preserve"> настоящего раздела.</w:t>
      </w:r>
      <w:r>
        <w:rPr>
          <w:bCs/>
          <w:szCs w:val="28"/>
          <w:highlight w:val="white"/>
        </w:rPr>
      </w:r>
      <w:r>
        <w:rPr>
          <w:bCs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2.19</w:t>
      </w:r>
      <w:r>
        <w:rPr>
          <w:bCs/>
          <w:szCs w:val="28"/>
          <w:lang w:eastAsia="ru-RU"/>
        </w:rPr>
        <w:t xml:space="preserve">. В случае реорганизации получателя гранта, являющегося юридическим лицом, в форме разделения, выделения, а также при ликвидации получателя гранта, являющегося юридическим лицом, или </w:t>
      </w:r>
      <w:r>
        <w:rPr>
          <w:bCs/>
          <w:spacing w:val="-6"/>
          <w:szCs w:val="28"/>
          <w:lang w:eastAsia="ru-RU"/>
        </w:rPr>
        <w:t xml:space="preserve">прекращении деятельности получателя гранта, являющегося индивидуальным</w:t>
      </w:r>
      <w:r>
        <w:rPr>
          <w:bCs/>
          <w:szCs w:val="28"/>
          <w:lang w:eastAsia="ru-RU"/>
        </w:rPr>
        <w:t xml:space="preserve"> предпринимателем (за исключением индивидуального предпринимателя, </w:t>
      </w:r>
      <w:r>
        <w:rPr>
          <w:bCs/>
          <w:spacing w:val="-6"/>
          <w:szCs w:val="28"/>
          <w:lang w:eastAsia="ru-RU"/>
        </w:rPr>
        <w:t xml:space="preserve">осуществляющего деятельность в качестве главы крестьянского (фермерского)</w:t>
      </w:r>
      <w:r>
        <w:rPr>
          <w:bCs/>
          <w:szCs w:val="28"/>
          <w:lang w:eastAsia="ru-RU"/>
        </w:rPr>
        <w:t xml:space="preserve"> хозяйства в соответствии с абзацем вторым пункта 5 статьи 23 Гражданского кодекса Российской Федерации), министерство в течение 10 рабочих дней со дня получения информации о</w:t>
      </w:r>
      <w:r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 xml:space="preserve">реорга</w:t>
      </w:r>
      <w:r>
        <w:rPr>
          <w:bCs/>
          <w:szCs w:val="28"/>
          <w:lang w:eastAsia="ru-RU"/>
        </w:rPr>
        <w:t xml:space="preserve">низации (ликвидации, прекращении</w:t>
      </w:r>
      <w:r>
        <w:rPr>
          <w:bCs/>
          <w:szCs w:val="28"/>
          <w:lang w:eastAsia="ru-RU"/>
        </w:rPr>
        <w:t xml:space="preserve"> деятельности) получателя гранта формирует и направляет получателю гранта и (или) правопреемнику(</w:t>
      </w:r>
      <w:r>
        <w:rPr>
          <w:bCs/>
          <w:szCs w:val="28"/>
          <w:lang w:eastAsia="ru-RU"/>
        </w:rPr>
        <w:t xml:space="preserve">ам</w:t>
      </w:r>
      <w:r>
        <w:rPr>
          <w:bCs/>
          <w:szCs w:val="28"/>
          <w:lang w:eastAsia="ru-RU"/>
        </w:rPr>
        <w:t xml:space="preserve">) в системе "Электронный бюджет" уведомление о расторжении соглашения в одностороннем порядке и акт об исполнении обязательств по соглашению с отражением информации о не исполненных получателем гранта обязательствах, источником финансов</w:t>
      </w:r>
      <w:r>
        <w:rPr>
          <w:bCs/>
          <w:szCs w:val="28"/>
          <w:lang w:eastAsia="ru-RU"/>
        </w:rPr>
        <w:t xml:space="preserve">ого обеспечения которых является грант, и возврате не использованного по состоянию на дату получения уведомления о расторжении соглашения остатка гранта в краевой бюджет в течение 10 рабочих дней со дня получения получателем гранта и (или) правопреемником(</w:t>
      </w:r>
      <w:r>
        <w:rPr>
          <w:bCs/>
          <w:szCs w:val="28"/>
          <w:lang w:eastAsia="ru-RU"/>
        </w:rPr>
        <w:t xml:space="preserve">ами</w:t>
      </w:r>
      <w:r>
        <w:rPr>
          <w:bCs/>
          <w:szCs w:val="28"/>
          <w:lang w:eastAsia="ru-RU"/>
        </w:rPr>
        <w:t xml:space="preserve">) акта об исполнении обязательств по соглашению.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2.20</w:t>
      </w:r>
      <w:r>
        <w:rPr>
          <w:bCs/>
          <w:szCs w:val="28"/>
          <w:lang w:eastAsia="ru-RU"/>
        </w:rPr>
        <w:t xml:space="preserve">. </w:t>
      </w:r>
      <w:r>
        <w:rPr>
          <w:szCs w:val="28"/>
          <w:lang w:eastAsia="ru-RU"/>
        </w:rPr>
        <w:t xml:space="preserve">В процессе реализации проекта допускается смена главы крестьянского (фермерского) хозяйства, являющегося получателем гранта, по решению членов данного крестьянского (фермерского) хозяйства в соответствии с </w:t>
      </w:r>
      <w:hyperlink r:id="rId33" w:tooltip="https://login.consultant.ru/link/?req=doc&amp;base=LAW&amp;n=479333&amp;dst=100105" w:history="1">
        <w:r>
          <w:rPr>
            <w:rStyle w:val="918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 xml:space="preserve">пунктом 1 статьи 18</w:t>
        </w:r>
      </w:hyperlink>
      <w:r>
        <w:rPr>
          <w:szCs w:val="28"/>
          <w:lang w:eastAsia="ru-RU"/>
        </w:rPr>
        <w:t xml:space="preserve"> Федерального закона "О крестьянском (фермерском) хозяйстве", что не влечет изменения (прекращения) статуса крестьянского (фермерского) хозяйства в качестве полу</w:t>
      </w:r>
      <w:r>
        <w:rPr>
          <w:szCs w:val="28"/>
          <w:lang w:eastAsia="ru-RU"/>
        </w:rPr>
        <w:t xml:space="preserve">чателя гранта. При этом министерство осуществляет замену главы такого крестьянского (фермерского) хозяйства в соглашении, а новый глава крестьянского (фермерского) хозяйства осуществляет дальнейшую реализацию проекта в соответствии с указанным соглашением.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  <w:lang w:eastAsia="ru-RU"/>
        </w:rPr>
      </w:pPr>
      <w:r>
        <w:rPr>
          <w:szCs w:val="28"/>
          <w:lang w:eastAsia="ru-RU"/>
        </w:rPr>
        <w:t xml:space="preserve">2.21</w:t>
      </w:r>
      <w:r>
        <w:rPr>
          <w:szCs w:val="28"/>
          <w:lang w:eastAsia="ru-RU"/>
        </w:rPr>
        <w:t xml:space="preserve">. В случае призыва получателя гранта </w:t>
      </w:r>
      <w:r>
        <w:rPr>
          <w:szCs w:val="28"/>
        </w:rPr>
        <w:t xml:space="preserve">– </w:t>
      </w:r>
      <w:r>
        <w:rPr>
          <w:szCs w:val="28"/>
          <w:lang w:eastAsia="ru-RU"/>
        </w:rPr>
        <w:t xml:space="preserve">главы к</w:t>
      </w:r>
      <w:r>
        <w:rPr>
          <w:szCs w:val="28"/>
          <w:lang w:eastAsia="ru-RU"/>
        </w:rPr>
        <w:t xml:space="preserve">рестьянского (фермерского) хозяйства или индивидуального предпринимателя, являющегося главой крестьянского (фермерского) хозяйства, на военную службу в Вооруженные Силы Российской Федерации или введения в крае среднего уровня реагирования в соответствии с </w:t>
      </w:r>
      <w:hyperlink r:id="rId34" w:tooltip="https://login.consultant.ru/link/?req=doc&amp;base=LAW&amp;n=455520" w:history="1">
        <w:r>
          <w:rPr>
            <w:rStyle w:val="918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 xml:space="preserve">Указом</w:t>
        </w:r>
      </w:hyperlink>
      <w:r>
        <w:rPr>
          <w:szCs w:val="28"/>
          <w:lang w:eastAsia="ru-RU"/>
        </w:rPr>
        <w:t xml:space="preserve"> Президента Российской Федерации от 19 октября 2022 г. № 757 "О мерах, осуществляемых в субъектах Российской Федерации в связи с Указом Президента Российской Федерации от 19 октября 2022 г. № 756" (далее </w:t>
      </w:r>
      <w:r>
        <w:rPr>
          <w:szCs w:val="28"/>
        </w:rPr>
        <w:t xml:space="preserve">–</w:t>
      </w:r>
      <w:r>
        <w:rPr>
          <w:szCs w:val="28"/>
          <w:lang w:eastAsia="ru-RU"/>
        </w:rPr>
        <w:t xml:space="preserve"> призыв на военную службу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и средний уровень реагирования соответственно) министерство принимает одно из следующих решений: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  <w:lang w:eastAsia="ru-RU"/>
        </w:rPr>
      </w:pPr>
      <w:r>
        <w:rPr>
          <w:szCs w:val="28"/>
          <w:lang w:eastAsia="ru-RU"/>
        </w:rPr>
        <w:t xml:space="preserve">- признание проекта получателя гранта завершенным в случае, если грант использован в полном объеме, а в отношении получателя гранта в связи с призывом на военную службу осуществлена государственная регистрация прекращения </w:t>
      </w:r>
      <w:r>
        <w:rPr>
          <w:spacing w:val="4"/>
          <w:szCs w:val="28"/>
          <w:lang w:eastAsia="ru-RU"/>
        </w:rPr>
        <w:t xml:space="preserve">деятельности в качестве индивидуального предпринимателя или</w:t>
      </w:r>
      <w:r>
        <w:rPr>
          <w:szCs w:val="28"/>
          <w:lang w:eastAsia="ru-RU"/>
        </w:rPr>
        <w:t xml:space="preserve"> государственная регистрация прекращения крестьянского (фермерского) хозяйства. При этом получатель гранта освобождается от ответственности за </w:t>
      </w:r>
      <w:r>
        <w:rPr>
          <w:szCs w:val="28"/>
          <w:lang w:eastAsia="ru-RU"/>
        </w:rPr>
        <w:t xml:space="preserve">недостижение</w:t>
      </w:r>
      <w:r>
        <w:rPr>
          <w:szCs w:val="28"/>
          <w:lang w:eastAsia="ru-RU"/>
        </w:rPr>
        <w:t xml:space="preserve"> плановых показателей деятельности;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  <w:lang w:eastAsia="ru-RU"/>
        </w:rPr>
      </w:pPr>
      <w:r>
        <w:rPr>
          <w:szCs w:val="28"/>
          <w:lang w:eastAsia="ru-RU"/>
        </w:rPr>
        <w:t xml:space="preserve">- обеспечение возврата гранта в краевой бюджет в объеме неиспользованного гранта в случае, если грант не использован или использован не в полном объеме, а в отношении получат</w:t>
      </w:r>
      <w:r>
        <w:rPr>
          <w:szCs w:val="28"/>
          <w:lang w:eastAsia="ru-RU"/>
        </w:rPr>
        <w:t xml:space="preserve">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 При этом проект </w:t>
      </w:r>
      <w:r>
        <w:rPr>
          <w:szCs w:val="28"/>
          <w:lang w:eastAsia="ru-RU"/>
        </w:rPr>
        <w:t xml:space="preserve">грантополучателя</w:t>
      </w:r>
      <w:r>
        <w:rPr>
          <w:szCs w:val="28"/>
          <w:lang w:eastAsia="ru-RU"/>
        </w:rPr>
        <w:t xml:space="preserve"> признается завершенным, а получатель гранта освобождается от ответственности за </w:t>
      </w:r>
      <w:r>
        <w:rPr>
          <w:szCs w:val="28"/>
          <w:lang w:eastAsia="ru-RU"/>
        </w:rPr>
        <w:t xml:space="preserve">недостижение</w:t>
      </w:r>
      <w:r>
        <w:rPr>
          <w:szCs w:val="28"/>
          <w:lang w:eastAsia="ru-RU"/>
        </w:rPr>
        <w:t xml:space="preserve"> плановых показателей деятельности.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</w:rPr>
      </w:pPr>
      <w:r>
        <w:rPr>
          <w:szCs w:val="28"/>
          <w:lang w:eastAsia="ru-RU"/>
        </w:rPr>
        <w:t xml:space="preserve">Указанные в абзацах втором, третьем настоящего пункта решения принимаются министерством по заявлению получателя гранта </w:t>
      </w:r>
      <w:r>
        <w:rPr>
          <w:szCs w:val="28"/>
        </w:rPr>
        <w:t xml:space="preserve">– </w:t>
      </w:r>
      <w:r>
        <w:rPr>
          <w:szCs w:val="28"/>
          <w:lang w:eastAsia="ru-RU"/>
        </w:rPr>
        <w:t xml:space="preserve">главы крестьянского (фер</w:t>
      </w:r>
      <w:r>
        <w:rPr>
          <w:szCs w:val="28"/>
          <w:lang w:eastAsia="ru-RU"/>
        </w:rPr>
        <w:t xml:space="preserve">мерского) хозяйства или индивидуального предпринимателя, являющегося главой крестьянского (фермерского) хозяйства, при представлении им документа, подтверждающего призыв на военную службу, или по заявлению получателя гранта при введении в крае среднего уро</w:t>
      </w:r>
      <w:r>
        <w:rPr>
          <w:szCs w:val="28"/>
          <w:lang w:eastAsia="ru-RU"/>
        </w:rPr>
        <w:t xml:space="preserve">вня реагирования </w:t>
      </w:r>
      <w:r>
        <w:rPr>
          <w:szCs w:val="28"/>
          <w:lang w:eastAsia="ru-RU"/>
        </w:rPr>
        <w:t xml:space="preserve">в порядке и сроки, установленные приказом министерства.</w:t>
      </w:r>
      <w:r>
        <w:rPr>
          <w:szCs w:val="28"/>
        </w:rPr>
      </w:r>
      <w:r>
        <w:rPr>
          <w:szCs w:val="28"/>
        </w:rPr>
      </w:r>
    </w:p>
    <w:p>
      <w:pPr>
        <w:ind w:left="1021" w:hanging="312"/>
        <w:jc w:val="both"/>
        <w:spacing w:after="0" w:line="240" w:lineRule="exact"/>
        <w:widowControl w:val="o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1021" w:hanging="312"/>
        <w:jc w:val="both"/>
        <w:spacing w:after="0" w:line="240" w:lineRule="exact"/>
        <w:widowControl w:val="off"/>
        <w:rPr>
          <w:rFonts w:eastAsia="Times New Roman"/>
          <w:lang w:eastAsia="ru-RU"/>
        </w:rPr>
      </w:pPr>
      <w:r>
        <w:rPr>
          <w:bCs/>
          <w:szCs w:val="28"/>
        </w:rPr>
        <w:t xml:space="preserve">3. </w:t>
      </w:r>
      <w:r>
        <w:rPr>
          <w:rFonts w:eastAsia="Times New Roman"/>
          <w:bCs/>
          <w:szCs w:val="28"/>
          <w:lang w:eastAsia="ru-RU"/>
        </w:rPr>
        <w:t xml:space="preserve">Требования к отчетности, осуществлению контроля (мониторинга) за соблюдением условий и порядка предоставления гранта и ответственность за их нарушение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9"/>
        <w:jc w:val="both"/>
        <w:spacing w:before="120"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3.1. Получатель гранта представляет в министерство в системе "Электронный бюджет" по форме, установленной типовой формой, следующую отчетность: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1) отчет об осуществлении расходов, источником финансового обеспечения которых является грант (далее – отчет о расходах), – ежеквартально не позднее 10 рабочих дней месяца, следующего за отчетным кварталом, в течение срока использования гранта;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2) отчет о достижении значения результата предоставления гранта</w:t>
      </w:r>
      <w:r>
        <w:rPr>
          <w:bCs/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а также характеристик</w:t>
      </w:r>
      <w:r>
        <w:rPr>
          <w:szCs w:val="28"/>
          <w:lang w:eastAsia="ru-RU"/>
        </w:rPr>
        <w:t xml:space="preserve">и</w:t>
      </w:r>
      <w:r>
        <w:rPr>
          <w:szCs w:val="28"/>
          <w:lang w:eastAsia="ru-RU"/>
        </w:rPr>
        <w:t xml:space="preserve"> результата предоставления гранта</w:t>
      </w:r>
      <w:r>
        <w:rPr>
          <w:bCs/>
          <w:szCs w:val="28"/>
          <w:lang w:eastAsia="ru-RU"/>
        </w:rPr>
        <w:t xml:space="preserve">: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- ежеквартально не позднее 10 рабочих дней месяца, следующего за отчетным кварталом года предоставления гранта и последующих четырех лет после года предоставления гранта;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- ежегодно не позднее 10 рабочих дней года, следующего за годом предоставления гранта и последующих четырех лет после года предоставления гранта (далее – годовой отчет о результате).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pacing w:val="-4"/>
          <w:szCs w:val="28"/>
          <w:lang w:eastAsia="ru-RU"/>
        </w:rPr>
        <w:t xml:space="preserve">3.2. Получатель гранта в сроки, установленные </w:t>
      </w:r>
      <w:hyperlink r:id="rId35" w:tooltip="https://login.consultant.ru/link/?req=doc&amp;base=RLAW011&amp;n=191929&amp;dst=100267" w:history="1">
        <w:r>
          <w:rPr>
            <w:rStyle w:val="918"/>
            <w:rFonts w:ascii="Times New Roman" w:hAnsi="Times New Roman" w:cs="Times New Roman"/>
            <w:bCs/>
            <w:color w:val="000000"/>
            <w:spacing w:val="-4"/>
            <w:szCs w:val="28"/>
            <w:u w:val="none"/>
            <w:lang w:eastAsia="ru-RU"/>
          </w:rPr>
          <w:t xml:space="preserve">подпунктом 1 пункта 3.1</w:t>
        </w:r>
      </w:hyperlink>
      <w:r>
        <w:rPr>
          <w:bCs/>
          <w:szCs w:val="28"/>
          <w:lang w:eastAsia="ru-RU"/>
        </w:rPr>
        <w:t xml:space="preserve"> настоящего раздела, представляет в министерство копии документов, подтверждающих фактически произведенные затраты (далее – отчетные документы). Перечень отчетных документов определяется приказом министерства.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pacing w:val="-4"/>
          <w:szCs w:val="28"/>
          <w:lang w:eastAsia="ru-RU"/>
        </w:rPr>
        <w:t xml:space="preserve">Отчетные документы представляются получателем гранта на бумажном</w:t>
      </w:r>
      <w:r>
        <w:rPr>
          <w:bCs/>
          <w:szCs w:val="28"/>
          <w:lang w:eastAsia="ru-RU"/>
        </w:rPr>
        <w:t xml:space="preserve"> носителе нарочным, заказным почтовым отправлением или по адресу электронной почты министерства с последующим направлением на бумажном носителе.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Отчетные документы должны быть подписаны (копии заверены) получателем гранта (лицом, имеющим право действовать без доверенности от имени получателя гранта – юридического лица в соответствии с его </w:t>
      </w:r>
      <w:r>
        <w:rPr>
          <w:bCs/>
          <w:szCs w:val="28"/>
          <w:lang w:eastAsia="ru-RU"/>
        </w:rPr>
        <w:t xml:space="preserve">учредительными документами) либо иным уполномоченным лицом, действующим на основании доверенности или иного документа, подтверждающего полномочия лица на подписание и (или) заверение документов от имени получателя гранта (далее – иное уполномоченное лицо).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Отчетные документы, содержащие более одного листа, должны быть прошиты, листы должны быть пронумерованы, на оборотной стороне последнего листа каждого документа должна быть сделана запись о количестве листов в документе.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highlight w:val="white"/>
        </w:rPr>
        <w:outlineLvl w:val="0"/>
      </w:pPr>
      <w:r>
        <w:rPr>
          <w:bCs/>
          <w:szCs w:val="28"/>
          <w:highlight w:val="white"/>
          <w:lang w:eastAsia="ru-RU"/>
        </w:rPr>
        <w:t xml:space="preserve">3.3. Получатель гранта представляет в министерство дополнительную отчетность в сроки и по форме, которые определены соглашением:</w:t>
      </w:r>
      <w:r>
        <w:rPr>
          <w:bCs/>
          <w:szCs w:val="28"/>
          <w:highlight w:val="white"/>
        </w:rPr>
      </w:r>
      <w:r>
        <w:rPr>
          <w:bCs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- о реализации проекта </w:t>
      </w:r>
      <w:r>
        <w:rPr>
          <w:bCs/>
          <w:szCs w:val="28"/>
          <w:lang w:eastAsia="ru-RU"/>
        </w:rPr>
        <w:t xml:space="preserve">грантополучателя</w:t>
      </w:r>
      <w:r>
        <w:rPr>
          <w:bCs/>
          <w:szCs w:val="28"/>
          <w:lang w:eastAsia="ru-RU"/>
        </w:rPr>
        <w:t xml:space="preserve">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pacing w:val="-4"/>
          <w:szCs w:val="28"/>
          <w:lang w:eastAsia="ru-RU"/>
        </w:rPr>
        <w:t xml:space="preserve">- о расходовании средств на финансирование проекта </w:t>
      </w:r>
      <w:r>
        <w:rPr>
          <w:spacing w:val="-4"/>
          <w:szCs w:val="28"/>
          <w:lang w:eastAsia="ru-RU"/>
        </w:rPr>
        <w:t xml:space="preserve">грантополучателя</w:t>
      </w:r>
      <w:r>
        <w:rPr>
          <w:spacing w:val="-4"/>
          <w:szCs w:val="28"/>
          <w:lang w:eastAsia="ru-RU"/>
        </w:rPr>
        <w:t xml:space="preserve"> (включая средства</w:t>
      </w:r>
      <w:r>
        <w:rPr>
          <w:szCs w:val="28"/>
          <w:lang w:eastAsia="ru-RU"/>
        </w:rPr>
        <w:t xml:space="preserve"> гранта, собственные и (или) заемные денежные средства получателя гранта).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lang w:eastAsia="ru-RU"/>
        </w:rPr>
        <w:outlineLvl w:val="0"/>
      </w:pPr>
      <w:r>
        <w:rPr>
          <w:bCs/>
          <w:szCs w:val="28"/>
          <w:lang w:eastAsia="ru-RU"/>
        </w:rPr>
        <w:t xml:space="preserve">Дополнительная отчетность о финансово-экономическом состоянии товаропроизводителей агропромышленного комплекса, получателей средств </w:t>
      </w:r>
      <w:r>
        <w:rPr>
          <w:bCs/>
          <w:spacing w:val="-6"/>
          <w:szCs w:val="28"/>
          <w:lang w:eastAsia="ru-RU"/>
        </w:rPr>
        <w:t xml:space="preserve">получателем гранта представляется по формам, установленным Министерством</w:t>
      </w:r>
      <w:r>
        <w:rPr>
          <w:bCs/>
          <w:szCs w:val="28"/>
          <w:lang w:eastAsia="ru-RU"/>
        </w:rPr>
        <w:t xml:space="preserve"> сельского хозяйства Российской Федерации, действующим в отчетном финансовом году, в сроки, определенные соглашением.</w:t>
      </w:r>
      <w:r>
        <w:rPr>
          <w:lang w:eastAsia="ru-RU"/>
        </w:rPr>
      </w:r>
      <w:r>
        <w:rPr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3.4. Отчетность, отчетные документы и дополнительная отчетность, представленные по</w:t>
      </w:r>
      <w:r>
        <w:rPr>
          <w:szCs w:val="28"/>
          <w:lang w:eastAsia="ru-RU"/>
        </w:rPr>
        <w:t xml:space="preserve">лучателем гранта в соответствии с пунктами 3.1 – 3.3 настоящего раздела (далее – отчеты), рассматриваются министерством не позднее 30 рабочих дней со дня их получения на предмет соответствия требованиям, установленным пунктами 3.1 – 3.3 настоящего раздела.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По итогам рассмотрения отчетов министерство не позднее 30-го рабочего дня со дня их получения принимает одно из следующих решений: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1) о принятии отчетов – при отсутствии оснований для их отклонения, предусмотренных </w:t>
      </w:r>
      <w:hyperlink w:tooltip="#Par5" w:anchor="Par5" w:history="1">
        <w:r>
          <w:rPr>
            <w:rStyle w:val="918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 xml:space="preserve">пунктом 3.5</w:t>
        </w:r>
      </w:hyperlink>
      <w:r>
        <w:rPr>
          <w:szCs w:val="28"/>
          <w:lang w:eastAsia="ru-RU"/>
        </w:rPr>
        <w:t xml:space="preserve"> настоящего раздела;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2) об отклонении отчетов и о составлении акта о нарушении получателем гранта условий и порядка предоставления гранта в соответствии с </w:t>
      </w:r>
      <w:hyperlink r:id="rId36" w:tooltip="https://login.consultant.ru/link/?req=doc&amp;base=RLAW011&amp;n=184883&amp;dst=103753" w:history="1">
        <w:r>
          <w:rPr>
            <w:rStyle w:val="918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 xml:space="preserve">пунктом 3.8</w:t>
        </w:r>
      </w:hyperlink>
      <w:r>
        <w:rPr>
          <w:szCs w:val="28"/>
          <w:lang w:eastAsia="ru-RU"/>
        </w:rPr>
        <w:t xml:space="preserve"> настоящего раздела – при наличии одного или </w:t>
      </w:r>
      <w:r>
        <w:rPr>
          <w:spacing w:val="-4"/>
          <w:szCs w:val="28"/>
          <w:lang w:eastAsia="ru-RU"/>
        </w:rPr>
        <w:t xml:space="preserve">нескольких оснований для отклонения отчетов, предусмотренных </w:t>
      </w:r>
      <w:hyperlink w:tooltip="#Par5" w:anchor="Par5" w:history="1">
        <w:r>
          <w:rPr>
            <w:rStyle w:val="918"/>
            <w:rFonts w:ascii="Times New Roman" w:hAnsi="Times New Roman" w:cs="Times New Roman"/>
            <w:color w:val="000000"/>
            <w:spacing w:val="-4"/>
            <w:szCs w:val="28"/>
            <w:u w:val="none"/>
            <w:lang w:eastAsia="ru-RU"/>
          </w:rPr>
          <w:t xml:space="preserve">пунктом 3.5</w:t>
        </w:r>
      </w:hyperlink>
      <w:r>
        <w:rPr>
          <w:szCs w:val="28"/>
          <w:lang w:eastAsia="ru-RU"/>
        </w:rPr>
        <w:t xml:space="preserve"> настоящего раздела.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/>
      <w:bookmarkStart w:id="3" w:name="Par5"/>
      <w:r/>
      <w:bookmarkEnd w:id="3"/>
      <w:r>
        <w:rPr>
          <w:szCs w:val="28"/>
          <w:lang w:eastAsia="ru-RU"/>
        </w:rPr>
        <w:t xml:space="preserve">3.5. Основаниями для отклонения отчетов являются несоответствие представленных получателем гранта отчетов требованиям, установленным </w:t>
      </w:r>
      <w:hyperlink r:id="rId37" w:tooltip="https://login.consultant.ru/link/?req=doc&amp;base=RLAW011&amp;n=185307&amp;dst=101573" w:history="1">
        <w:r>
          <w:rPr>
            <w:rStyle w:val="918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 xml:space="preserve">пунктами 3.1</w:t>
        </w:r>
      </w:hyperlink>
      <w:r>
        <w:rPr>
          <w:szCs w:val="28"/>
          <w:lang w:eastAsia="ru-RU"/>
        </w:rPr>
        <w:t xml:space="preserve"> – 3.3 настоящего раздела, и (или) их представление не в полном объеме.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3.6. Министерство проводи</w:t>
      </w:r>
      <w:r>
        <w:rPr>
          <w:szCs w:val="28"/>
          <w:lang w:eastAsia="ru-RU"/>
        </w:rPr>
        <w:t xml:space="preserve">т мониторинг достижения значения результата</w:t>
      </w:r>
      <w:r>
        <w:rPr>
          <w:szCs w:val="28"/>
          <w:lang w:eastAsia="ru-RU"/>
        </w:rPr>
        <w:t xml:space="preserve"> пре</w:t>
      </w:r>
      <w:r>
        <w:rPr>
          <w:szCs w:val="28"/>
          <w:lang w:eastAsia="ru-RU"/>
        </w:rPr>
        <w:t xml:space="preserve">доставления гранта, определенного</w:t>
      </w:r>
      <w:r>
        <w:rPr>
          <w:szCs w:val="28"/>
          <w:lang w:eastAsia="ru-RU"/>
        </w:rPr>
        <w:t xml:space="preserve"> соглашением, и событий, отражающих факт завершения меро</w:t>
      </w:r>
      <w:r>
        <w:rPr>
          <w:szCs w:val="28"/>
          <w:lang w:eastAsia="ru-RU"/>
        </w:rPr>
        <w:t xml:space="preserve">приятия по получению результата</w:t>
      </w:r>
      <w:r>
        <w:rPr>
          <w:szCs w:val="28"/>
          <w:lang w:eastAsia="ru-RU"/>
        </w:rPr>
        <w:t xml:space="preserve"> предоставления гранта (контрольная точка), в порядке и по формам, которые установлены приказом Министерства финансов Российской Федерации.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Периодичность проведения мо</w:t>
      </w:r>
      <w:r>
        <w:rPr>
          <w:szCs w:val="28"/>
          <w:lang w:eastAsia="ru-RU"/>
        </w:rPr>
        <w:t xml:space="preserve">ниторинга достижения результата</w:t>
      </w:r>
      <w:r>
        <w:rPr>
          <w:szCs w:val="28"/>
          <w:lang w:eastAsia="ru-RU"/>
        </w:rPr>
        <w:t xml:space="preserve"> предоставления гранта – ежеквартально.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</w:pPr>
      <w:r>
        <w:rPr>
          <w:szCs w:val="28"/>
          <w:lang w:eastAsia="ru-RU"/>
        </w:rPr>
        <w:t xml:space="preserve">3.7. Министерство осуществляет в отношении получателей гранта, а также лиц, получающих средства на основании договоров (соглашений), заключенных с получателями гранта, проверку соблюдения ими условий и порядка предоставления гранта, в том числ</w:t>
      </w:r>
      <w:r>
        <w:rPr>
          <w:szCs w:val="28"/>
          <w:lang w:eastAsia="ru-RU"/>
        </w:rPr>
        <w:t xml:space="preserve">е в части достижения результата</w:t>
      </w:r>
      <w:r>
        <w:rPr>
          <w:szCs w:val="28"/>
          <w:lang w:eastAsia="ru-RU"/>
        </w:rPr>
        <w:t xml:space="preserve"> его предоставления (далее – проверка).</w:t>
      </w:r>
      <w:r/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При выявлении в ходе проверки действий (бездействия), </w:t>
      </w:r>
      <w:r>
        <w:rPr>
          <w:szCs w:val="28"/>
          <w:lang w:eastAsia="ru-RU"/>
        </w:rPr>
        <w:t xml:space="preserve">содержащих признаки состава административного правонарушения, министерство в срок не позднее 10 рабочих дней со дня выявления указанных действий (бездействия) направляет материалы проверки в комитет государственного финансового контроля Правительства края.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Органы государственного финансового контроля края осуществляют в отношении получателей гранта, а также лиц, получающих средства на основании договоров (соглашений), заключенных с получателями гранта, проверки в соответствии со </w:t>
      </w:r>
      <w:hyperlink r:id="rId38" w:tooltip="https://login.consultant.ru/link/?req=doc&amp;base=LAW&amp;n=466790&amp;dst=3704" w:history="1">
        <w:r>
          <w:rPr>
            <w:rStyle w:val="918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 xml:space="preserve">статьями 268.1</w:t>
        </w:r>
      </w:hyperlink>
      <w:r>
        <w:rPr>
          <w:szCs w:val="28"/>
          <w:lang w:eastAsia="ru-RU"/>
        </w:rPr>
        <w:t xml:space="preserve"> и </w:t>
      </w:r>
      <w:hyperlink r:id="rId39" w:tooltip="https://login.consultant.ru/link/?req=doc&amp;base=LAW&amp;n=466790&amp;dst=3722" w:history="1">
        <w:r>
          <w:rPr>
            <w:rStyle w:val="918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 xml:space="preserve">269.2</w:t>
        </w:r>
      </w:hyperlink>
      <w:r>
        <w:rPr>
          <w:szCs w:val="28"/>
          <w:lang w:eastAsia="ru-RU"/>
        </w:rPr>
        <w:t xml:space="preserve"> Бюджетного кодекса Российской Федерации.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/>
      <w:bookmarkStart w:id="4" w:name="Par6"/>
      <w:r/>
      <w:bookmarkEnd w:id="4"/>
      <w:r>
        <w:rPr>
          <w:bCs/>
          <w:spacing w:val="-4"/>
          <w:szCs w:val="28"/>
          <w:lang w:eastAsia="ru-RU"/>
        </w:rPr>
        <w:t xml:space="preserve">3.8. В случае выявления министерством фактов нарушения получателем</w:t>
      </w:r>
      <w:r>
        <w:rPr>
          <w:bCs/>
          <w:szCs w:val="28"/>
          <w:lang w:eastAsia="ru-RU"/>
        </w:rPr>
        <w:t xml:space="preserve"> гранта условий и порядка предоставления гранта (за исключением случая, предусмотренного пунктом 3.11 нас</w:t>
      </w:r>
      <w:r>
        <w:rPr>
          <w:bCs/>
          <w:szCs w:val="28"/>
          <w:lang w:eastAsia="ru-RU"/>
        </w:rPr>
        <w:t xml:space="preserve">тоящего раздела) министерство в течение 10 рабочих дней со дня выявления указанных фактов составляет акт о нарушении получателем гранта условий и порядка предоставления гранта (далее – акт), в котором указываются выявленные нарушения, сроки их устранения, </w:t>
      </w:r>
      <w:r>
        <w:rPr>
          <w:bCs/>
          <w:szCs w:val="28"/>
          <w:lang w:eastAsia="ru-RU"/>
        </w:rPr>
        <w:t xml:space="preserve">которые не могут быть более 10 рабочих дней со дня получения акта получа</w:t>
      </w:r>
      <w:r>
        <w:rPr>
          <w:bCs/>
          <w:szCs w:val="28"/>
          <w:lang w:eastAsia="ru-RU"/>
        </w:rPr>
        <w:t xml:space="preserve">телем гранта, и </w:t>
      </w:r>
      <w:r>
        <w:rPr>
          <w:bCs/>
          <w:szCs w:val="28"/>
          <w:lang w:eastAsia="ru-RU"/>
        </w:rPr>
        <w:t xml:space="preserve">вручает нарочным или направляет почтовым отправлением с уведомлением о вручении акт получателю гранта.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3.9. В случае </w:t>
      </w:r>
      <w:r>
        <w:rPr>
          <w:bCs/>
          <w:szCs w:val="28"/>
          <w:lang w:eastAsia="ru-RU"/>
        </w:rPr>
        <w:t xml:space="preserve">неустранения</w:t>
      </w:r>
      <w:r>
        <w:rPr>
          <w:bCs/>
          <w:szCs w:val="28"/>
          <w:lang w:eastAsia="ru-RU"/>
        </w:rPr>
        <w:t xml:space="preserve"> получателем гранта нарушений в сроки, установленные </w:t>
      </w:r>
      <w:r>
        <w:rPr>
          <w:bCs/>
          <w:szCs w:val="28"/>
          <w:lang w:eastAsia="ru-RU"/>
        </w:rPr>
        <w:t xml:space="preserve">в акте, министерство в течение пяти</w:t>
      </w:r>
      <w:r>
        <w:rPr>
          <w:bCs/>
          <w:szCs w:val="28"/>
          <w:lang w:eastAsia="ru-RU"/>
        </w:rPr>
        <w:t xml:space="preserve"> рабочих дней со дня истечения указанных сроков вручает нарочным или направляет почтовым отправлением с уведомлением о вручении или на адрес электронной почты, указанный в заявке, получателю гранта требование о возврате </w:t>
      </w:r>
      <w:r>
        <w:rPr>
          <w:bCs/>
          <w:szCs w:val="28"/>
          <w:lang w:eastAsia="ru-RU"/>
        </w:rPr>
        <w:t xml:space="preserve">средств </w:t>
      </w:r>
      <w:r>
        <w:rPr>
          <w:bCs/>
          <w:szCs w:val="28"/>
          <w:lang w:eastAsia="ru-RU"/>
        </w:rPr>
        <w:t xml:space="preserve">гранта в краевой бюджет.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Получатель гранта обязан осуществить возврат </w:t>
      </w:r>
      <w:r>
        <w:rPr>
          <w:bCs/>
          <w:szCs w:val="28"/>
          <w:lang w:eastAsia="ru-RU"/>
        </w:rPr>
        <w:t xml:space="preserve">средств гранта в течение 10 </w:t>
      </w:r>
      <w:r>
        <w:rPr>
          <w:bCs/>
          <w:szCs w:val="28"/>
          <w:lang w:eastAsia="ru-RU"/>
        </w:rPr>
        <w:t xml:space="preserve">рабочих дней со дня получения требования о возврате </w:t>
      </w:r>
      <w:r>
        <w:rPr>
          <w:bCs/>
          <w:szCs w:val="28"/>
          <w:lang w:eastAsia="ru-RU"/>
        </w:rPr>
        <w:t xml:space="preserve">средств </w:t>
      </w:r>
      <w:r>
        <w:rPr>
          <w:bCs/>
          <w:szCs w:val="28"/>
          <w:lang w:eastAsia="ru-RU"/>
        </w:rPr>
        <w:t xml:space="preserve">гранта в краевой бюджет.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pacing w:val="-4"/>
          <w:szCs w:val="28"/>
          <w:lang w:eastAsia="ru-RU"/>
        </w:rPr>
        <w:t xml:space="preserve">3.10. В случае неисполнения получателем гранта обязательства по возврату</w:t>
      </w:r>
      <w:r>
        <w:rPr>
          <w:bCs/>
          <w:szCs w:val="28"/>
          <w:lang w:eastAsia="ru-RU"/>
        </w:rPr>
        <w:t xml:space="preserve"> остатка гранта в срок не позднее 15 рабочих дней со дня окончания срока использования гранта министерство в течение 15 рабочих дней со дня установления факта неисполнения получате</w:t>
      </w:r>
      <w:r>
        <w:rPr>
          <w:bCs/>
          <w:szCs w:val="28"/>
          <w:lang w:eastAsia="ru-RU"/>
        </w:rPr>
        <w:t xml:space="preserve">лем гранта обязательства по возврату остатка гранта вручает нарочным или направляет получателю гранта почтовым отправлением с уведомлением о вручении или на адрес электронной почты, указанный в заявке, требование о возврате остатка гранта в краевой бюджет.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pacing w:val="-4"/>
          <w:szCs w:val="28"/>
          <w:lang w:eastAsia="ru-RU"/>
        </w:rPr>
        <w:t xml:space="preserve">Получатель гранта обязан осуществить возврат остатка гранта в течение</w:t>
      </w:r>
      <w:r>
        <w:rPr>
          <w:bCs/>
          <w:szCs w:val="28"/>
          <w:lang w:eastAsia="ru-RU"/>
        </w:rPr>
        <w:t xml:space="preserve"> 10 рабочих дней со дня получения требования о возврате остатка гранта в краевой бюджет.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3</w:t>
      </w:r>
      <w:r>
        <w:rPr>
          <w:bCs/>
          <w:szCs w:val="28"/>
          <w:lang w:eastAsia="ru-RU"/>
        </w:rPr>
        <w:t xml:space="preserve">.11. В случае если получателем гранта по состоянию на 31</w:t>
      </w:r>
      <w:r>
        <w:rPr>
          <w:bCs/>
          <w:szCs w:val="28"/>
          <w:lang w:eastAsia="ru-RU"/>
        </w:rPr>
        <w:t xml:space="preserve"> декабря отчетного финансового года не достигнуто установленное соглашением значение результата предоставления гранта, объем средств, подлежащий возврату получателем гранта в краевой бюджет в срок до 01 марта года, следующего за отчетным финансовым годом (</w:t>
      </w:r>
      <w:r>
        <w:rPr>
          <w:bCs/>
          <w:szCs w:val="28"/>
          <w:lang w:eastAsia="ru-RU"/>
        </w:rPr>
        <w:t xml:space="preserve">V</w:t>
      </w:r>
      <w:r>
        <w:rPr>
          <w:bCs/>
          <w:szCs w:val="28"/>
          <w:vertAlign w:val="subscript"/>
          <w:lang w:eastAsia="ru-RU"/>
        </w:rPr>
        <w:t xml:space="preserve">возврата</w:t>
      </w:r>
      <w:r>
        <w:rPr>
          <w:bCs/>
          <w:szCs w:val="28"/>
          <w:lang w:eastAsia="ru-RU"/>
        </w:rPr>
        <w:t xml:space="preserve">), рассчитывается по формуле: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jc w:val="center"/>
        <w:spacing w:before="120" w:after="120" w:line="240" w:lineRule="auto"/>
        <w:widowControl w:val="off"/>
        <w:rPr>
          <w:bCs/>
          <w:szCs w:val="28"/>
        </w:rPr>
        <w:outlineLvl w:val="0"/>
      </w:pPr>
      <w:r>
        <w:rPr>
          <w:bCs/>
          <w:szCs w:val="28"/>
          <w:lang w:eastAsia="ru-RU"/>
        </w:rPr>
        <w:t xml:space="preserve">V</w:t>
      </w:r>
      <w:r>
        <w:rPr>
          <w:bCs/>
          <w:szCs w:val="28"/>
          <w:vertAlign w:val="subscript"/>
          <w:lang w:eastAsia="ru-RU"/>
        </w:rPr>
        <w:t xml:space="preserve">возврата</w:t>
      </w:r>
      <w:r>
        <w:rPr>
          <w:bCs/>
          <w:szCs w:val="28"/>
          <w:lang w:eastAsia="ru-RU"/>
        </w:rPr>
        <w:t xml:space="preserve"> = (</w:t>
      </w:r>
      <w:r>
        <w:rPr>
          <w:bCs/>
          <w:szCs w:val="28"/>
          <w:lang w:eastAsia="ru-RU"/>
        </w:rPr>
        <w:t xml:space="preserve">V</w:t>
      </w:r>
      <w:r>
        <w:rPr>
          <w:bCs/>
          <w:szCs w:val="28"/>
          <w:vertAlign w:val="subscript"/>
          <w:lang w:eastAsia="ru-RU"/>
        </w:rPr>
        <w:t xml:space="preserve">гранта</w:t>
      </w:r>
      <w:r>
        <w:rPr>
          <w:bCs/>
          <w:szCs w:val="28"/>
          <w:lang w:eastAsia="ru-RU"/>
        </w:rPr>
        <w:t xml:space="preserve"> x k x m / n) x 0,2,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spacing w:before="120" w:after="120" w:line="240" w:lineRule="auto"/>
        <w:widowControl w:val="off"/>
        <w:rPr>
          <w:bCs/>
          <w:szCs w:val="28"/>
        </w:rPr>
        <w:outlineLvl w:val="0"/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720"/>
        <w:jc w:val="both"/>
        <w:spacing w:after="0" w:line="240" w:lineRule="auto"/>
        <w:rPr>
          <w:bCs/>
          <w:szCs w:val="28"/>
        </w:rPr>
        <w:outlineLvl w:val="0"/>
      </w:pPr>
      <w:r>
        <w:rPr>
          <w:bCs/>
          <w:szCs w:val="28"/>
          <w:lang w:eastAsia="ru-RU"/>
        </w:rPr>
        <w:t xml:space="preserve">где: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709"/>
        <w:jc w:val="both"/>
        <w:spacing w:after="0" w:line="240" w:lineRule="auto"/>
        <w:outlineLvl w:val="0"/>
      </w:pPr>
      <w:r>
        <w:rPr>
          <w:bCs/>
          <w:szCs w:val="28"/>
          <w:lang w:eastAsia="ru-RU"/>
        </w:rPr>
        <w:t xml:space="preserve">V</w:t>
      </w:r>
      <w:r>
        <w:rPr>
          <w:bCs/>
          <w:szCs w:val="28"/>
          <w:vertAlign w:val="subscript"/>
          <w:lang w:eastAsia="ru-RU"/>
        </w:rPr>
        <w:t xml:space="preserve">гранта</w:t>
      </w:r>
      <w:r>
        <w:rPr>
          <w:bCs/>
          <w:szCs w:val="28"/>
          <w:lang w:eastAsia="ru-RU"/>
        </w:rPr>
        <w:t xml:space="preserve"> – размер гранта, предоставленный получателю гранта без учета размера остатка гранта, не использованного по состоянию на 01 января года, следующего за отчетным финансовым годом;</w:t>
      </w:r>
      <w:r/>
    </w:p>
    <w:p>
      <w:pPr>
        <w:ind w:firstLine="709"/>
        <w:jc w:val="both"/>
        <w:spacing w:after="0" w:line="240" w:lineRule="auto"/>
        <w:outlineLvl w:val="0"/>
      </w:pPr>
      <w:r>
        <w:rPr>
          <w:bCs/>
          <w:szCs w:val="28"/>
          <w:lang w:eastAsia="ru-RU"/>
        </w:rPr>
        <w:t xml:space="preserve">m – количество характеристик результата предоставления гранта, по которым не достигнуты значения, установленные соглашением, на отчетную дату;</w:t>
      </w:r>
      <w:r/>
    </w:p>
    <w:p>
      <w:pPr>
        <w:ind w:firstLine="709"/>
        <w:jc w:val="both"/>
        <w:spacing w:after="0" w:line="240" w:lineRule="auto"/>
        <w:outlineLvl w:val="0"/>
      </w:pPr>
      <w:r>
        <w:rPr>
          <w:bCs/>
          <w:szCs w:val="28"/>
          <w:lang w:eastAsia="ru-RU"/>
        </w:rPr>
        <w:t xml:space="preserve">n – общее количество характеристик результата предоставления гранта, установленных соглашением, на отчетную дату;</w:t>
      </w:r>
      <w:r/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k – коэффициент возврата гранта, рассчитываемый по формуле: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</w:rPr>
        <w:outlineLvl w:val="0"/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spacing w:before="119" w:after="119" w:line="240" w:lineRule="auto"/>
        <w:rPr>
          <w:bCs/>
          <w:szCs w:val="28"/>
        </w:rPr>
        <w:outlineLvl w:val="0"/>
      </w:pPr>
      <w:r>
        <w:rPr>
          <w:bCs/>
          <w:szCs w:val="28"/>
          <w:lang w:eastAsia="ru-RU"/>
        </w:rPr>
        <w:t xml:space="preserve">k = ∑ </w:t>
      </w:r>
      <w:r>
        <w:rPr>
          <w:bCs/>
          <w:szCs w:val="28"/>
          <w:lang w:eastAsia="ru-RU"/>
        </w:rPr>
        <w:t xml:space="preserve">Di</w:t>
      </w:r>
      <w:r>
        <w:rPr>
          <w:bCs/>
          <w:szCs w:val="28"/>
          <w:lang w:eastAsia="ru-RU"/>
        </w:rPr>
        <w:t xml:space="preserve"> /m,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709"/>
        <w:jc w:val="both"/>
        <w:spacing w:after="0" w:line="240" w:lineRule="auto"/>
        <w:rPr>
          <w:szCs w:val="28"/>
        </w:rPr>
      </w:pPr>
      <w:r>
        <w:rPr>
          <w:szCs w:val="28"/>
          <w:lang w:eastAsia="ru-RU"/>
        </w:rPr>
        <w:t xml:space="preserve">где: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after="0" w:line="240" w:lineRule="auto"/>
        <w:rPr>
          <w:szCs w:val="28"/>
        </w:rPr>
      </w:pPr>
      <w:r>
        <w:rPr>
          <w:szCs w:val="28"/>
          <w:lang w:eastAsia="ru-RU"/>
        </w:rPr>
        <w:t xml:space="preserve">D</w:t>
      </w:r>
      <w:r>
        <w:rPr>
          <w:szCs w:val="28"/>
          <w:vertAlign w:val="subscript"/>
          <w:lang w:eastAsia="ru-RU"/>
        </w:rPr>
        <w:t xml:space="preserve">i</w:t>
      </w:r>
      <w:r>
        <w:rPr>
          <w:szCs w:val="28"/>
          <w:lang w:eastAsia="ru-RU"/>
        </w:rPr>
        <w:t xml:space="preserve"> – индекс, отражающий уровень </w:t>
      </w:r>
      <w:r>
        <w:rPr>
          <w:szCs w:val="28"/>
          <w:lang w:eastAsia="ru-RU"/>
        </w:rPr>
        <w:t xml:space="preserve">недостижения</w:t>
      </w:r>
      <w:r>
        <w:rPr>
          <w:szCs w:val="28"/>
          <w:lang w:eastAsia="ru-RU"/>
        </w:rPr>
        <w:t xml:space="preserve"> значения i-й характеристики результата предоставления гранта, рассчитываемый по формуле: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D</w:t>
      </w:r>
      <w:r>
        <w:rPr>
          <w:szCs w:val="28"/>
          <w:vertAlign w:val="subscript"/>
          <w:lang w:eastAsia="ru-RU"/>
        </w:rPr>
        <w:t xml:space="preserve">i</w:t>
      </w:r>
      <w:r>
        <w:rPr>
          <w:szCs w:val="28"/>
          <w:lang w:eastAsia="ru-RU"/>
        </w:rPr>
        <w:t xml:space="preserve"> = 1 - T / S,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after="0" w:line="240" w:lineRule="auto"/>
        <w:rPr>
          <w:szCs w:val="28"/>
        </w:rPr>
      </w:pPr>
      <w:r>
        <w:rPr>
          <w:szCs w:val="28"/>
          <w:lang w:eastAsia="ru-RU"/>
        </w:rPr>
        <w:t xml:space="preserve">где: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after="0" w:line="240" w:lineRule="auto"/>
        <w:rPr>
          <w:szCs w:val="28"/>
        </w:rPr>
      </w:pPr>
      <w:r>
        <w:rPr>
          <w:szCs w:val="28"/>
          <w:lang w:eastAsia="ru-RU"/>
        </w:rPr>
        <w:t xml:space="preserve">T – фактически достигнутое значение i-й характеристики результата предоставления гранта на отчетную дату, указанное в годовом отчете о результате;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after="0" w:line="240" w:lineRule="auto"/>
        <w:rPr>
          <w:szCs w:val="28"/>
        </w:rPr>
      </w:pPr>
      <w:r>
        <w:rPr>
          <w:szCs w:val="28"/>
          <w:lang w:eastAsia="ru-RU"/>
        </w:rPr>
        <w:t xml:space="preserve">S – плановое значение i-й характеристики результата предоставления гранта, установленное соглашением.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3.12. В случае неисполнения получателем гранта обязанности по </w:t>
      </w:r>
      <w:r>
        <w:rPr>
          <w:bCs/>
          <w:spacing w:val="-6"/>
          <w:szCs w:val="28"/>
          <w:lang w:eastAsia="ru-RU"/>
        </w:rPr>
        <w:t xml:space="preserve">возврату </w:t>
      </w:r>
      <w:r>
        <w:rPr>
          <w:bCs/>
          <w:spacing w:val="-6"/>
          <w:szCs w:val="28"/>
          <w:lang w:eastAsia="ru-RU"/>
        </w:rPr>
        <w:t xml:space="preserve">средств </w:t>
      </w:r>
      <w:r>
        <w:rPr>
          <w:bCs/>
          <w:spacing w:val="-6"/>
          <w:szCs w:val="28"/>
          <w:lang w:eastAsia="ru-RU"/>
        </w:rPr>
        <w:t xml:space="preserve">гранта в объеме (</w:t>
      </w:r>
      <w:r>
        <w:rPr>
          <w:bCs/>
          <w:spacing w:val="-6"/>
          <w:szCs w:val="28"/>
          <w:lang w:eastAsia="ru-RU"/>
        </w:rPr>
        <w:t xml:space="preserve">V</w:t>
      </w:r>
      <w:r>
        <w:rPr>
          <w:bCs/>
          <w:spacing w:val="-6"/>
          <w:szCs w:val="28"/>
          <w:vertAlign w:val="subscript"/>
          <w:lang w:eastAsia="ru-RU"/>
        </w:rPr>
        <w:t xml:space="preserve">возврата</w:t>
      </w:r>
      <w:r>
        <w:rPr>
          <w:bCs/>
          <w:spacing w:val="-6"/>
          <w:szCs w:val="28"/>
          <w:lang w:eastAsia="ru-RU"/>
        </w:rPr>
        <w:t xml:space="preserve">), рассчитанном в соответствии с пунктом 3.11</w:t>
      </w:r>
      <w:r>
        <w:rPr>
          <w:bCs/>
          <w:szCs w:val="28"/>
          <w:lang w:eastAsia="ru-RU"/>
        </w:rPr>
        <w:t xml:space="preserve"> настоящего раздела, в срок, установленный абзацем первым пункта 3.11 настоящего</w:t>
      </w:r>
      <w:r>
        <w:rPr>
          <w:bCs/>
          <w:szCs w:val="28"/>
          <w:lang w:eastAsia="ru-RU"/>
        </w:rPr>
        <w:t xml:space="preserve"> раздела, министерство не позднее 10 рабочих дней со дня окончания указанного срока вручает нарочным или направляет получателю гранта почтовым отправлением с уведомлением о вручении или на адрес электронной почты, указанный в заявке, требование о возврате </w:t>
      </w:r>
      <w:r>
        <w:rPr>
          <w:bCs/>
          <w:szCs w:val="28"/>
          <w:lang w:eastAsia="ru-RU"/>
        </w:rPr>
        <w:t xml:space="preserve">средств </w:t>
      </w:r>
      <w:r>
        <w:rPr>
          <w:bCs/>
          <w:szCs w:val="28"/>
          <w:lang w:eastAsia="ru-RU"/>
        </w:rPr>
        <w:t xml:space="preserve">гранта в объеме (</w:t>
      </w:r>
      <w:r>
        <w:rPr>
          <w:bCs/>
          <w:szCs w:val="28"/>
          <w:lang w:eastAsia="ru-RU"/>
        </w:rPr>
        <w:t xml:space="preserve">V</w:t>
      </w:r>
      <w:r>
        <w:rPr>
          <w:bCs/>
          <w:szCs w:val="28"/>
          <w:vertAlign w:val="subscript"/>
          <w:lang w:eastAsia="ru-RU"/>
        </w:rPr>
        <w:t xml:space="preserve">возврата</w:t>
      </w:r>
      <w:r>
        <w:rPr>
          <w:bCs/>
          <w:szCs w:val="28"/>
          <w:lang w:eastAsia="ru-RU"/>
        </w:rPr>
        <w:t xml:space="preserve">), рассчитанном в соответствии с пунктом 3.11 настоящего раздела, в краевой бюджет (далее – требование).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Получатель гранта обязан осуществить возврат </w:t>
      </w:r>
      <w:r>
        <w:rPr>
          <w:bCs/>
          <w:szCs w:val="28"/>
          <w:lang w:eastAsia="ru-RU"/>
        </w:rPr>
        <w:t xml:space="preserve">средств </w:t>
      </w:r>
      <w:r>
        <w:rPr>
          <w:bCs/>
          <w:szCs w:val="28"/>
          <w:lang w:eastAsia="ru-RU"/>
        </w:rPr>
        <w:t xml:space="preserve">гранта в объеме (</w:t>
      </w:r>
      <w:r>
        <w:rPr>
          <w:bCs/>
          <w:szCs w:val="28"/>
          <w:lang w:eastAsia="ru-RU"/>
        </w:rPr>
        <w:t xml:space="preserve">V</w:t>
      </w:r>
      <w:r>
        <w:rPr>
          <w:bCs/>
          <w:szCs w:val="28"/>
          <w:vertAlign w:val="subscript"/>
          <w:lang w:eastAsia="ru-RU"/>
        </w:rPr>
        <w:t xml:space="preserve">возврата</w:t>
      </w:r>
      <w:r>
        <w:rPr>
          <w:bCs/>
          <w:szCs w:val="28"/>
          <w:lang w:eastAsia="ru-RU"/>
        </w:rPr>
        <w:t xml:space="preserve">), рассчитанном в соответствии с </w:t>
      </w:r>
      <w:hyperlink w:tooltip="#Par6" w:anchor="Par6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  <w:lang w:eastAsia="ru-RU"/>
          </w:rPr>
          <w:t xml:space="preserve">пунктом</w:t>
        </w:r>
      </w:hyperlink>
      <w:r>
        <w:rPr>
          <w:bCs/>
          <w:szCs w:val="28"/>
          <w:lang w:eastAsia="ru-RU"/>
        </w:rPr>
        <w:t xml:space="preserve"> 3.11 настоящего раздела, в течение 10 рабочих дней со дня получения требования.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3.13. В случае </w:t>
      </w:r>
      <w:r>
        <w:rPr>
          <w:bCs/>
          <w:szCs w:val="28"/>
          <w:lang w:eastAsia="ru-RU"/>
        </w:rPr>
        <w:t xml:space="preserve">неперечисления</w:t>
      </w:r>
      <w:r>
        <w:rPr>
          <w:bCs/>
          <w:szCs w:val="28"/>
          <w:lang w:eastAsia="ru-RU"/>
        </w:rPr>
        <w:t xml:space="preserve"> получателем гранта в краевой бюджет средств гранта, подлежащих перечислению в соответствии с </w:t>
      </w:r>
      <w:hyperlink r:id="rId40" w:tooltip="https://login.consultant.ru/link/?req=doc&amp;base=RLAW011&amp;n=174026&amp;dst=103000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  <w:lang w:eastAsia="ru-RU"/>
          </w:rPr>
          <w:t xml:space="preserve">пунктами 3.9</w:t>
        </w:r>
      </w:hyperlink>
      <w:r>
        <w:rPr>
          <w:bCs/>
          <w:szCs w:val="28"/>
          <w:lang w:eastAsia="ru-RU"/>
        </w:rPr>
        <w:t xml:space="preserve">, </w:t>
      </w:r>
      <w:hyperlink r:id="rId41" w:tooltip="https://login.consultant.ru/link/?req=doc&amp;base=RLAW011&amp;n=174026&amp;dst=103002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  <w:lang w:eastAsia="ru-RU"/>
          </w:rPr>
          <w:t xml:space="preserve">3.10</w:t>
        </w:r>
      </w:hyperlink>
      <w:r>
        <w:rPr>
          <w:bCs/>
          <w:szCs w:val="28"/>
          <w:lang w:eastAsia="ru-RU"/>
        </w:rPr>
        <w:t xml:space="preserve">, </w:t>
      </w:r>
      <w:hyperlink r:id="rId42" w:tooltip="https://login.consultant.ru/link/?req=doc&amp;base=RLAW011&amp;n=174026&amp;dst=103013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  <w:lang w:eastAsia="ru-RU"/>
          </w:rPr>
          <w:t xml:space="preserve">3.12</w:t>
        </w:r>
      </w:hyperlink>
      <w:r>
        <w:rPr>
          <w:bCs/>
          <w:szCs w:val="28"/>
          <w:lang w:eastAsia="ru-RU"/>
        </w:rPr>
        <w:t xml:space="preserve"> настоящего раздела, в срок, установленный </w:t>
      </w:r>
      <w:hyperlink r:id="rId43" w:tooltip="https://login.consultant.ru/link/?req=doc&amp;base=RLAW011&amp;n=174026&amp;dst=103001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  <w:lang w:eastAsia="ru-RU"/>
          </w:rPr>
          <w:t xml:space="preserve">абзацем вторым пункта 3.9</w:t>
        </w:r>
      </w:hyperlink>
      <w:r>
        <w:rPr>
          <w:bCs/>
          <w:szCs w:val="28"/>
          <w:lang w:eastAsia="ru-RU"/>
        </w:rPr>
        <w:t xml:space="preserve">, абзацем вторым пункта 3.10, </w:t>
      </w:r>
      <w:hyperlink r:id="rId44" w:tooltip="https://login.consultant.ru/link/?req=doc&amp;base=RLAW011&amp;n=174026&amp;dst=103014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  <w:lang w:eastAsia="ru-RU"/>
          </w:rPr>
          <w:t xml:space="preserve">абзацем вторым пункта 3.12</w:t>
        </w:r>
      </w:hyperlink>
      <w:r>
        <w:rPr>
          <w:bCs/>
          <w:szCs w:val="28"/>
          <w:lang w:eastAsia="ru-RU"/>
        </w:rPr>
        <w:t xml:space="preserve"> настоящего раздела соответственно, министерство обращается в суд с требованием о взыскании указанных средств в течение трех месяцев со дня окончания соответствующего срока.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3.14. </w:t>
      </w:r>
      <w:r>
        <w:rPr>
          <w:bCs/>
          <w:szCs w:val="28"/>
          <w:lang w:eastAsia="ru-RU"/>
        </w:rPr>
        <w:t xml:space="preserve">Основанием для освобождения получателя гранта от применения мер, предусмотренных пунктами 3.11, 3.12 настоящего раздела, является документальное подтверждение о</w:t>
      </w:r>
      <w:r>
        <w:rPr>
          <w:bCs/>
          <w:szCs w:val="28"/>
          <w:lang w:eastAsia="ru-RU"/>
        </w:rPr>
        <w:t xml:space="preserve">бстоятельств непреодолимой силы, препятствующих достижению результата предоставления гранта.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Под о</w:t>
      </w:r>
      <w:r>
        <w:rPr>
          <w:bCs/>
          <w:szCs w:val="28"/>
          <w:lang w:eastAsia="ru-RU"/>
        </w:rPr>
        <w:t xml:space="preserve">бстоятельствами непреодолимой силы</w:t>
      </w:r>
      <w:r>
        <w:rPr>
          <w:bCs/>
          <w:szCs w:val="28"/>
          <w:lang w:eastAsia="ru-RU"/>
        </w:rPr>
        <w:t xml:space="preserve">,</w:t>
      </w:r>
      <w:r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 xml:space="preserve">препятствующими достижению результата предоставления гранта, понимаются: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</w:pPr>
      <w:r/>
      <w:bookmarkStart w:id="5" w:name="P161"/>
      <w:r/>
      <w:bookmarkStart w:id="6" w:name="P163"/>
      <w:r/>
      <w:bookmarkEnd w:id="5"/>
      <w:r/>
      <w:bookmarkEnd w:id="6"/>
      <w:r>
        <w:rPr>
          <w:bCs/>
          <w:szCs w:val="28"/>
          <w:lang w:eastAsia="ru-RU"/>
        </w:rPr>
        <w:t xml:space="preserve">1) установление </w:t>
      </w:r>
      <w:r>
        <w:rPr>
          <w:szCs w:val="28"/>
          <w:lang w:eastAsia="ru-RU"/>
        </w:rPr>
        <w:t xml:space="preserve">федерального, регионального или местного уровня реагирования на чрезвычайную </w:t>
      </w:r>
      <w:r>
        <w:rPr>
          <w:szCs w:val="28"/>
          <w:lang w:eastAsia="ru-RU"/>
        </w:rPr>
        <w:t xml:space="preserve">ситуацию</w:t>
      </w:r>
      <w:r>
        <w:rPr>
          <w:bCs/>
          <w:szCs w:val="28"/>
          <w:lang w:eastAsia="ru-RU"/>
        </w:rPr>
        <w:t xml:space="preserve">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</w:pPr>
      <w:r>
        <w:rPr>
          <w:bCs/>
          <w:spacing w:val="4"/>
          <w:szCs w:val="28"/>
          <w:lang w:eastAsia="ru-RU"/>
        </w:rPr>
        <w:t xml:space="preserve">2) аномальные погодные</w:t>
      </w:r>
      <w:r>
        <w:rPr>
          <w:bCs/>
          <w:spacing w:val="4"/>
          <w:szCs w:val="28"/>
          <w:lang w:eastAsia="ru-RU"/>
        </w:rPr>
        <w:t xml:space="preserve"> условия</w:t>
      </w:r>
      <w:r>
        <w:rPr>
          <w:bCs/>
          <w:szCs w:val="28"/>
          <w:lang w:eastAsia="ru-RU"/>
        </w:rPr>
        <w:t xml:space="preserve">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3) установление карантина и (или) иных ограничений, направленных на предотвращение распространения и ликвидацию очагов за</w:t>
      </w:r>
      <w:r>
        <w:rPr>
          <w:bCs/>
          <w:szCs w:val="28"/>
          <w:lang w:eastAsia="ru-RU"/>
        </w:rPr>
        <w:t xml:space="preserve">разных и иных болезней животных</w:t>
      </w:r>
      <w:r>
        <w:rPr>
          <w:bCs/>
          <w:szCs w:val="28"/>
          <w:lang w:eastAsia="ru-RU"/>
        </w:rPr>
        <w:t xml:space="preserve">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4) иные </w:t>
      </w:r>
      <w:r>
        <w:rPr>
          <w:szCs w:val="28"/>
          <w:lang w:eastAsia="ru-RU"/>
        </w:rPr>
        <w:t xml:space="preserve">уважительные причины, под которыми для целей настоящего Порядка понимаются обстоятельства, которые объективно не позволяют получателю гранта достигнуть результат предоставления гранта без </w:t>
      </w:r>
      <w:r>
        <w:rPr>
          <w:spacing w:val="2"/>
          <w:szCs w:val="28"/>
          <w:lang w:eastAsia="ru-RU"/>
        </w:rPr>
        <w:t xml:space="preserve">изменения размера гранта вследствие наступления обстоятельств непреодолимой</w:t>
      </w:r>
      <w:r>
        <w:rPr>
          <w:szCs w:val="28"/>
          <w:lang w:eastAsia="ru-RU"/>
        </w:rPr>
        <w:t xml:space="preserve"> силы, то есть чрезвычайных и непредотвратимых при данных условиях обстоятельств, по вине третьих лиц.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Перечень документов, подтверждающих наступление обстоятельств непреодолимой силы, </w:t>
      </w:r>
      <w:r>
        <w:rPr>
          <w:bCs/>
          <w:szCs w:val="28"/>
          <w:lang w:eastAsia="ru-RU"/>
        </w:rPr>
        <w:t xml:space="preserve">препятствующих достижению результата предоставления гранта, </w:t>
      </w:r>
      <w:r>
        <w:rPr>
          <w:bCs/>
          <w:szCs w:val="28"/>
          <w:lang w:eastAsia="ru-RU"/>
        </w:rPr>
        <w:t xml:space="preserve">п</w:t>
      </w:r>
      <w:r>
        <w:rPr>
          <w:bCs/>
          <w:szCs w:val="28"/>
          <w:lang w:eastAsia="ru-RU"/>
        </w:rPr>
        <w:t xml:space="preserve">орядок и сроки </w:t>
      </w:r>
      <w:r>
        <w:rPr>
          <w:bCs/>
          <w:szCs w:val="28"/>
          <w:lang w:eastAsia="ru-RU"/>
        </w:rPr>
        <w:t xml:space="preserve">их </w:t>
      </w:r>
      <w:r>
        <w:rPr>
          <w:bCs/>
          <w:szCs w:val="28"/>
          <w:lang w:eastAsia="ru-RU"/>
        </w:rPr>
        <w:t xml:space="preserve">рассмотрения устанав</w:t>
      </w:r>
      <w:r>
        <w:rPr>
          <w:bCs/>
          <w:szCs w:val="28"/>
          <w:lang w:eastAsia="ru-RU"/>
        </w:rPr>
        <w:t xml:space="preserve">ливаются приказом министерства.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3.15. В случае нарушения лицом, получающим средства на основании договора (соглашения), заключенного с получателем гранта, условий и порядка предоставления гранта министерство в течение 10 рабочих дней со дня выявления указанных нар</w:t>
      </w:r>
      <w:r>
        <w:rPr>
          <w:bCs/>
          <w:szCs w:val="28"/>
          <w:lang w:eastAsia="ru-RU"/>
        </w:rPr>
        <w:t xml:space="preserve">ушений вручает нарочным или направляет заказным почтовым отправлением с уведомлением о вручении лицу, получающему средства на основании договора (соглашения), заключенного с получателем гранта, требование о возврате в краевой бюджет полученных средств, в к</w:t>
      </w:r>
      <w:r>
        <w:rPr>
          <w:bCs/>
          <w:szCs w:val="28"/>
          <w:lang w:eastAsia="ru-RU"/>
        </w:rPr>
        <w:t xml:space="preserve">отором указываются выявленные нарушения, подлежащая возврату сумма средств, сроки возврата, код бюджетной классификации Российской Федерации, по которому должен быть осуществлен возврат средств, реквизиты счета, на который должны быть перечислены средства </w:t>
      </w:r>
      <w:r>
        <w:rPr>
          <w:bCs/>
          <w:spacing w:val="-4"/>
          <w:szCs w:val="28"/>
          <w:lang w:eastAsia="ru-RU"/>
        </w:rPr>
        <w:t xml:space="preserve">(далее – требование о возврате средств). Размер средств, подлежащих возврату,</w:t>
      </w:r>
      <w:r>
        <w:rPr>
          <w:bCs/>
          <w:szCs w:val="28"/>
          <w:lang w:eastAsia="ru-RU"/>
        </w:rPr>
        <w:t xml:space="preserve"> ограничивается размером средств, в отношении которых были установлены факты нарушений.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Лицо, получающее средства на основании договора (соглашения), </w:t>
      </w:r>
      <w:r>
        <w:rPr>
          <w:bCs/>
          <w:spacing w:val="-4"/>
          <w:szCs w:val="28"/>
          <w:lang w:eastAsia="ru-RU"/>
        </w:rPr>
        <w:t xml:space="preserve">заключенного с получателем гранта, обязано осуществить возврат полученных</w:t>
      </w:r>
      <w:r>
        <w:rPr>
          <w:bCs/>
          <w:szCs w:val="28"/>
          <w:lang w:eastAsia="ru-RU"/>
        </w:rPr>
        <w:t xml:space="preserve"> средств в течение 10 рабочих дней со дня получения требования о возврате средств.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3.16. В случае невозврата лицом, получающим средства на основании договора (соглашения), заключенного с получателем гранта, в краевой бюджет средств, подлежащих воз</w:t>
      </w:r>
      <w:r>
        <w:rPr>
          <w:bCs/>
          <w:szCs w:val="28"/>
          <w:lang w:eastAsia="ru-RU"/>
        </w:rPr>
        <w:t xml:space="preserve">врату в соответствии с пунктом 3.15 настоящего раздела, в срок, установленный абзацем вторым пункта 3.15 настоящего раздела, министерство обращается в суд с требованием о взыскании указанных средств в течение трех месяцев со дня окончания указанного срока.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pacing w:val="4"/>
          <w:szCs w:val="28"/>
          <w:lang w:eastAsia="ru-RU"/>
        </w:rPr>
        <w:t xml:space="preserve">3.17. Министерство обеспечивает соблюдение получателем гранта</w:t>
      </w:r>
      <w:r>
        <w:rPr>
          <w:bCs/>
          <w:szCs w:val="28"/>
          <w:lang w:eastAsia="ru-RU"/>
        </w:rPr>
        <w:t xml:space="preserve"> условий, цели</w:t>
      </w:r>
      <w:r>
        <w:rPr>
          <w:bCs/>
          <w:szCs w:val="28"/>
          <w:lang w:eastAsia="ru-RU"/>
        </w:rPr>
        <w:t xml:space="preserve"> и порядка предоставления гранта.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exact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4. Порядок проведения отбора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before="120" w:after="0" w:line="240" w:lineRule="auto"/>
        <w:rPr>
          <w:bCs/>
          <w:spacing w:val="-8"/>
          <w:szCs w:val="28"/>
          <w:lang w:eastAsia="ru-RU"/>
        </w:rPr>
        <w:outlineLvl w:val="0"/>
      </w:pPr>
      <w:r>
        <w:rPr>
          <w:bCs/>
          <w:spacing w:val="-8"/>
          <w:szCs w:val="28"/>
          <w:lang w:eastAsia="ru-RU"/>
        </w:rPr>
        <w:t xml:space="preserve">4</w:t>
      </w:r>
      <w:r>
        <w:rPr>
          <w:bCs/>
          <w:spacing w:val="2"/>
          <w:szCs w:val="28"/>
          <w:lang w:eastAsia="ru-RU"/>
        </w:rPr>
        <w:t xml:space="preserve">.1. Проведение </w:t>
      </w:r>
      <w:r>
        <w:rPr>
          <w:bCs/>
          <w:spacing w:val="2"/>
          <w:szCs w:val="28"/>
        </w:rPr>
        <w:t xml:space="preserve">отбора</w:t>
      </w:r>
      <w:r>
        <w:rPr>
          <w:bCs/>
          <w:spacing w:val="2"/>
          <w:szCs w:val="28"/>
          <w:lang w:eastAsia="ru-RU"/>
        </w:rPr>
        <w:t xml:space="preserve"> осуществляется в системе "Электронный бюджет".</w:t>
      </w:r>
      <w:r>
        <w:rPr>
          <w:bCs/>
          <w:spacing w:val="-8"/>
          <w:szCs w:val="28"/>
          <w:lang w:eastAsia="ru-RU"/>
        </w:rPr>
      </w:r>
      <w:r>
        <w:rPr>
          <w:bCs/>
          <w:spacing w:val="-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pacing w:val="-6"/>
          <w:szCs w:val="28"/>
          <w:lang w:eastAsia="ru-RU"/>
        </w:rPr>
        <w:t xml:space="preserve">4.2. Взаимодействие министерства с участниками отбора осуществляется</w:t>
      </w:r>
      <w:r>
        <w:rPr>
          <w:bCs/>
          <w:szCs w:val="28"/>
          <w:lang w:eastAsia="ru-RU"/>
        </w:rPr>
        <w:t xml:space="preserve"> в следующем порядке: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1) 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</w:t>
      </w:r>
      <w:r>
        <w:rPr>
          <w:bCs/>
          <w:spacing w:val="2"/>
          <w:szCs w:val="28"/>
          <w:lang w:eastAsia="ru-RU"/>
        </w:rPr>
        <w:t xml:space="preserve">обеспечивающей информационно-технологическое взаимодействие </w:t>
      </w:r>
      <w:r>
        <w:rPr>
          <w:bCs/>
          <w:spacing w:val="-4"/>
          <w:szCs w:val="28"/>
          <w:lang w:eastAsia="ru-RU"/>
        </w:rPr>
        <w:t xml:space="preserve">информационных систем, используемых для предоставления государственных</w:t>
      </w:r>
      <w:r>
        <w:rPr>
          <w:bCs/>
          <w:szCs w:val="28"/>
          <w:lang w:eastAsia="ru-RU"/>
        </w:rPr>
        <w:t xml:space="preserve"> и муниципальных услуг в электронной форме" (далее – </w:t>
      </w:r>
      <w:r>
        <w:rPr>
          <w:szCs w:val="28"/>
          <w:lang w:eastAsia="ru-RU"/>
        </w:rPr>
        <w:t xml:space="preserve">единая система идентификации и аутентификации)</w:t>
      </w:r>
      <w:r>
        <w:rPr>
          <w:bCs/>
          <w:szCs w:val="28"/>
          <w:lang w:eastAsia="ru-RU"/>
        </w:rPr>
        <w:t xml:space="preserve">;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2) взаимодействие осуществляется с использованием документов в электронной форме в системе "Электронный бюджет";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3) 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r>
        <w:rPr>
          <w:bCs/>
          <w:szCs w:val="28"/>
        </w:rPr>
        <w:t xml:space="preserve">подпунктами 2, 3, 5, 7 (за исключением требования о том, что деятельность участника отбора не приостановлена в порядке, предусмотренном законодательс</w:t>
      </w:r>
      <w:r>
        <w:rPr>
          <w:bCs/>
          <w:szCs w:val="28"/>
        </w:rPr>
        <w:t xml:space="preserve">твом Российской Федерации), 8 -</w:t>
      </w:r>
      <w:r>
        <w:rPr>
          <w:bCs/>
          <w:szCs w:val="28"/>
        </w:rPr>
        <w:t xml:space="preserve"> 10</w:t>
      </w:r>
      <w:r>
        <w:rPr>
          <w:bCs/>
          <w:szCs w:val="28"/>
        </w:rPr>
        <w:t xml:space="preserve"> пункта 2.3 </w:t>
      </w:r>
      <w:r>
        <w:rPr>
          <w:szCs w:val="28"/>
        </w:rPr>
        <w:t xml:space="preserve">раздела 2 настоящего Поряд</w:t>
      </w:r>
      <w:r>
        <w:rPr>
          <w:szCs w:val="28"/>
          <w:highlight w:val="white"/>
        </w:rPr>
        <w:t xml:space="preserve">ка, </w:t>
      </w:r>
      <w:r>
        <w:rPr>
          <w:bCs/>
          <w:szCs w:val="28"/>
          <w:highlight w:val="white"/>
        </w:rPr>
        <w:t xml:space="preserve">категории получателей </w:t>
      </w:r>
      <w:r>
        <w:rPr>
          <w:bCs/>
          <w:szCs w:val="28"/>
          <w:highlight w:val="white"/>
        </w:rPr>
        <w:t xml:space="preserve">гранта, предусмотренной абзацем</w:t>
      </w:r>
      <w:r>
        <w:rPr>
          <w:bCs/>
          <w:szCs w:val="28"/>
          <w:highlight w:val="white"/>
        </w:rPr>
        <w:t xml:space="preserve"> пятым пункта 4.7 настоящего раздела, </w:t>
      </w:r>
      <w:r>
        <w:rPr>
          <w:bCs/>
          <w:szCs w:val="28"/>
          <w:highlight w:val="white"/>
          <w:lang w:eastAsia="ru-RU"/>
        </w:rPr>
        <w:t xml:space="preserve">при </w:t>
      </w:r>
      <w:r>
        <w:rPr>
          <w:bCs/>
          <w:spacing w:val="-4"/>
          <w:szCs w:val="28"/>
          <w:highlight w:val="white"/>
          <w:lang w:eastAsia="ru-RU"/>
        </w:rPr>
        <w:t xml:space="preserve">наличии соответствующей информации в государс</w:t>
      </w:r>
      <w:r>
        <w:rPr>
          <w:bCs/>
          <w:spacing w:val="-4"/>
          <w:szCs w:val="28"/>
          <w:lang w:eastAsia="ru-RU"/>
        </w:rPr>
        <w:t xml:space="preserve">твенных информационных</w:t>
      </w:r>
      <w:r>
        <w:rPr>
          <w:bCs/>
          <w:szCs w:val="28"/>
          <w:lang w:eastAsia="ru-RU"/>
        </w:rPr>
        <w:t xml:space="preserve">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по собственной инициативе;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4) проверка участника отбора на соответствие требованиям, определенным</w:t>
      </w:r>
      <w:r>
        <w:rPr>
          <w:bCs/>
          <w:szCs w:val="28"/>
        </w:rPr>
        <w:t xml:space="preserve"> подпунктами 2, 3, 5, 7 (за исключением требования о том, что </w:t>
      </w:r>
      <w:r>
        <w:rPr>
          <w:bCs/>
          <w:spacing w:val="-6"/>
          <w:szCs w:val="28"/>
        </w:rPr>
        <w:t xml:space="preserve">деятельность участника отбора не приостановлена в порядке, предусмотренном</w:t>
      </w:r>
      <w:r>
        <w:rPr>
          <w:bCs/>
          <w:szCs w:val="28"/>
        </w:rPr>
        <w:t xml:space="preserve"> законодательс</w:t>
      </w:r>
      <w:r>
        <w:rPr>
          <w:bCs/>
          <w:szCs w:val="28"/>
        </w:rPr>
        <w:t xml:space="preserve">твом Российской Федерации), 8 - </w:t>
      </w:r>
      <w:r>
        <w:rPr>
          <w:bCs/>
          <w:szCs w:val="28"/>
        </w:rPr>
        <w:t xml:space="preserve">10</w:t>
      </w:r>
      <w:r>
        <w:rPr>
          <w:bCs/>
          <w:szCs w:val="28"/>
        </w:rPr>
        <w:t xml:space="preserve"> пункта 2.3 </w:t>
      </w:r>
      <w:r>
        <w:rPr>
          <w:bCs/>
          <w:szCs w:val="28"/>
          <w:lang w:eastAsia="ru-RU"/>
        </w:rPr>
        <w:t xml:space="preserve">раздела 2 настоящего Порядка, </w:t>
      </w:r>
      <w:r>
        <w:rPr>
          <w:bCs/>
          <w:szCs w:val="28"/>
        </w:rPr>
        <w:t xml:space="preserve">категории получателей гранта, предусмотренной </w:t>
      </w:r>
      <w:r>
        <w:rPr>
          <w:bCs/>
          <w:szCs w:val="28"/>
          <w:highlight w:val="white"/>
        </w:rPr>
        <w:t xml:space="preserve">абзацем</w:t>
      </w:r>
      <w:r>
        <w:rPr>
          <w:bCs/>
          <w:szCs w:val="28"/>
          <w:highlight w:val="white"/>
        </w:rPr>
        <w:t xml:space="preserve"> пятым пункта 4.7 настоящего раздела,</w:t>
      </w:r>
      <w:r>
        <w:rPr>
          <w:bCs/>
          <w:szCs w:val="28"/>
          <w:highlight w:val="white"/>
          <w:lang w:eastAsia="ru-RU"/>
        </w:rPr>
        <w:t xml:space="preserve"> </w:t>
      </w:r>
      <w:r>
        <w:rPr>
          <w:bCs/>
          <w:szCs w:val="28"/>
          <w:lang w:eastAsia="ru-RU"/>
        </w:rPr>
        <w:t xml:space="preserve">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5) соответствие участника отбора требованиям, определенным </w:t>
      </w:r>
      <w:r>
        <w:rPr>
          <w:bCs/>
          <w:szCs w:val="28"/>
        </w:rPr>
        <w:t xml:space="preserve">подпунктами 2, 3, 5, 7 (за исключением требования о том, что деятельность участника отбора не приостановлена в порядке, предусмотренном законо</w:t>
      </w:r>
      <w:r>
        <w:rPr>
          <w:bCs/>
          <w:szCs w:val="28"/>
          <w:highlight w:val="white"/>
        </w:rPr>
        <w:t xml:space="preserve">дательс</w:t>
      </w:r>
      <w:r>
        <w:rPr>
          <w:bCs/>
          <w:szCs w:val="28"/>
          <w:highlight w:val="white"/>
        </w:rPr>
        <w:t xml:space="preserve">твом Российской Федерации), 8 -</w:t>
      </w:r>
      <w:r>
        <w:rPr>
          <w:bCs/>
          <w:szCs w:val="28"/>
          <w:highlight w:val="white"/>
        </w:rPr>
        <w:t xml:space="preserve"> 10</w:t>
      </w:r>
      <w:r>
        <w:rPr>
          <w:bCs/>
          <w:szCs w:val="28"/>
          <w:highlight w:val="white"/>
        </w:rPr>
        <w:t xml:space="preserve"> пункта 2.3 </w:t>
      </w:r>
      <w:r>
        <w:rPr>
          <w:szCs w:val="28"/>
          <w:highlight w:val="white"/>
        </w:rPr>
        <w:t xml:space="preserve">раздела 2 настоящего Порядка</w:t>
      </w:r>
      <w:r>
        <w:rPr>
          <w:bCs/>
          <w:szCs w:val="28"/>
          <w:highlight w:val="white"/>
        </w:rPr>
        <w:t xml:space="preserve">, категории получателей гранта, предусмотренной </w:t>
      </w:r>
      <w:r>
        <w:rPr>
          <w:bCs/>
          <w:szCs w:val="28"/>
          <w:highlight w:val="white"/>
        </w:rPr>
        <w:t xml:space="preserve">абзацем пятым</w:t>
      </w:r>
      <w:r>
        <w:rPr>
          <w:bCs/>
          <w:szCs w:val="28"/>
          <w:highlight w:val="white"/>
        </w:rPr>
        <w:t xml:space="preserve"> пункта 4.7 настоящего раздела</w:t>
      </w:r>
      <w:r>
        <w:rPr>
          <w:bCs/>
          <w:szCs w:val="28"/>
          <w:highlight w:val="white"/>
          <w:lang w:eastAsia="ru-RU"/>
        </w:rPr>
        <w:t xml:space="preserve">, в случае отсутствия технической возможности осуществлен</w:t>
      </w:r>
      <w:r>
        <w:rPr>
          <w:bCs/>
          <w:szCs w:val="28"/>
          <w:lang w:eastAsia="ru-RU"/>
        </w:rPr>
        <w:t xml:space="preserve">ия автоматическ</w:t>
      </w:r>
      <w:r>
        <w:rPr>
          <w:bCs/>
          <w:szCs w:val="28"/>
          <w:lang w:eastAsia="ru-RU"/>
        </w:rPr>
        <w:t xml:space="preserve">ой проверки в системе "Электронный бюджет"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  <w:spacing w:val="-4"/>
        </w:rPr>
        <w:t xml:space="preserve">4.3. Способом проведения отбора является конкурс, который проводится для</w:t>
      </w:r>
      <w:r>
        <w:rPr>
          <w:bCs/>
        </w:rPr>
        <w:t xml:space="preserve"> определения получателей гранта исходя из наилучши</w:t>
      </w:r>
      <w:r>
        <w:rPr>
          <w:bCs/>
        </w:rPr>
        <w:t xml:space="preserve">х условий достижения результата</w:t>
      </w:r>
      <w:r>
        <w:rPr>
          <w:bCs/>
        </w:rPr>
        <w:t xml:space="preserve"> предоставления гранта.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4.4. Для проведения отбора министерство </w:t>
      </w:r>
      <w:r>
        <w:rPr>
          <w:bCs/>
          <w:highlight w:val="white"/>
        </w:rPr>
        <w:t xml:space="preserve">не позднее 15 ноября года предоставления гранта размещает на едином портале</w:t>
      </w:r>
      <w:r>
        <w:rPr>
          <w:highlight w:val="white"/>
        </w:rPr>
        <w:t xml:space="preserve"> </w:t>
      </w:r>
      <w:r>
        <w:rPr>
          <w:bCs/>
          <w:highlight w:val="white"/>
        </w:rPr>
        <w:t xml:space="preserve">в системе "Электронный бю</w:t>
      </w:r>
      <w:r>
        <w:rPr>
          <w:bCs/>
        </w:rPr>
        <w:t xml:space="preserve">джет", а также на официальном сайте министерства объявление о проведении отбора с указанием: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1) сроков проведения отбора;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2) даты начала подачи и даты окончания приема заявок (далее также </w:t>
      </w:r>
      <w:r>
        <w:rPr>
          <w:bCs/>
          <w:szCs w:val="28"/>
          <w:lang w:eastAsia="ru-RU"/>
        </w:rPr>
        <w:t xml:space="preserve">–</w:t>
      </w:r>
      <w:r>
        <w:rPr>
          <w:bCs/>
        </w:rPr>
        <w:t xml:space="preserve"> срок приема заявок),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  <w:spacing w:val="2"/>
        </w:rPr>
        <w:t xml:space="preserve">3) наименования, места нахождения, почтового адреса, адреса электронно</w:t>
      </w:r>
      <w:r>
        <w:rPr>
          <w:bCs/>
          <w:spacing w:val="2"/>
        </w:rPr>
        <w:t xml:space="preserve">й</w:t>
      </w:r>
      <w:r>
        <w:rPr>
          <w:bCs/>
        </w:rPr>
        <w:t xml:space="preserve"> почты министерства;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4) результата предоставления гранта</w:t>
      </w:r>
      <w:r>
        <w:rPr>
          <w:bCs/>
        </w:rPr>
        <w:t xml:space="preserve">, а</w:t>
      </w:r>
      <w:r>
        <w:rPr>
          <w:szCs w:val="28"/>
          <w:lang w:eastAsia="ru-RU"/>
        </w:rPr>
        <w:t xml:space="preserve"> также характеристики результата предоставления гранта</w:t>
      </w:r>
      <w:r>
        <w:rPr>
          <w:bCs/>
        </w:rPr>
        <w:t xml:space="preserve"> в соответствии с </w:t>
      </w:r>
      <w:hyperlink r:id="rId45" w:tooltip="https://login.consultant.ru/link/?req=doc&amp;base=RLAW011&amp;n=174026&amp;dst=102973" w:history="1">
        <w:r>
          <w:rPr>
            <w:rStyle w:val="918"/>
            <w:rFonts w:ascii="Times New Roman" w:hAnsi="Times New Roman" w:cs="Times New Roman"/>
            <w:bCs/>
            <w:color w:val="000000"/>
            <w:u w:val="none"/>
          </w:rPr>
          <w:t xml:space="preserve">пунктом 2.12</w:t>
        </w:r>
        <w:r>
          <w:rPr>
            <w:rStyle w:val="918"/>
            <w:rFonts w:ascii="Times New Roman" w:hAnsi="Times New Roman" w:cs="Times New Roman"/>
            <w:bCs/>
            <w:color w:val="000000"/>
            <w:u w:val="none"/>
          </w:rPr>
          <w:t xml:space="preserve"> раздела 2</w:t>
        </w:r>
      </w:hyperlink>
      <w:r>
        <w:rPr>
          <w:bCs/>
        </w:rPr>
        <w:t xml:space="preserve"> настоящего Порядка;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5) доменного имени и (или) указателей страниц системы "Электронный бюджет";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6) требований к участникам отбора в соответствии с </w:t>
      </w:r>
      <w:hyperlink r:id="rId46" w:tooltip="https://login.consultant.ru/link/?req=doc&amp;base=RLAW011&amp;n=174026&amp;dst=102737" w:history="1">
        <w:r>
          <w:rPr>
            <w:rStyle w:val="918"/>
            <w:rFonts w:ascii="Times New Roman" w:hAnsi="Times New Roman" w:cs="Times New Roman"/>
            <w:bCs/>
            <w:color w:val="000000"/>
            <w:u w:val="none"/>
          </w:rPr>
          <w:t xml:space="preserve">пунктом 2.3</w:t>
        </w:r>
      </w:hyperlink>
      <w:r>
        <w:rPr>
          <w:rStyle w:val="918"/>
          <w:rFonts w:ascii="Times New Roman" w:hAnsi="Times New Roman" w:cs="Times New Roman"/>
          <w:bCs/>
          <w:color w:val="000000"/>
          <w:u w:val="none"/>
        </w:rPr>
        <w:t xml:space="preserve"> </w:t>
      </w:r>
      <w:r>
        <w:rPr>
          <w:bCs/>
        </w:rPr>
        <w:t xml:space="preserve">раздела 2 настоящего Порядка и к перечню документов, представляемых участниками отбора для </w:t>
      </w:r>
      <w:r>
        <w:rPr>
          <w:bCs/>
        </w:rPr>
        <w:t xml:space="preserve">подтверждения их соответствия указанным требованиям;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color w:val="000000" w:themeColor="text1"/>
        </w:rPr>
      </w:pPr>
      <w:r>
        <w:rPr>
          <w:bCs/>
        </w:rPr>
        <w:t xml:space="preserve">7) категории получателей гранта</w:t>
      </w:r>
      <w:r>
        <w:rPr>
          <w:bCs/>
        </w:rPr>
        <w:t xml:space="preserve"> в соответствии с </w:t>
      </w:r>
      <w:hyperlink r:id="rId47" w:tooltip="https://login.consultant.ru/link/?req=doc&amp;base=RLAW011&amp;n=200472&amp;dst=100484" w:history="1">
        <w:r>
          <w:rPr>
            <w:rStyle w:val="918"/>
            <w:rFonts w:ascii="Times New Roman" w:hAnsi="Times New Roman" w:cs="Times New Roman"/>
            <w:bCs/>
            <w:color w:val="000000" w:themeColor="text1"/>
            <w:u w:val="none"/>
          </w:rPr>
          <w:t xml:space="preserve">пунктом 4.7</w:t>
        </w:r>
      </w:hyperlink>
      <w:r>
        <w:rPr>
          <w:bCs/>
          <w:color w:val="000000" w:themeColor="text1"/>
        </w:rPr>
        <w:t xml:space="preserve"> настоящего раздел</w:t>
      </w:r>
      <w:r>
        <w:rPr>
          <w:bCs/>
          <w:color w:val="000000" w:themeColor="text1"/>
        </w:rPr>
        <w:t xml:space="preserve">а</w:t>
      </w:r>
      <w:r>
        <w:rPr>
          <w:bCs/>
          <w:color w:val="000000" w:themeColor="text1"/>
        </w:rPr>
        <w:t xml:space="preserve"> и критериев оценки заявок;</w:t>
      </w:r>
      <w:r>
        <w:rPr>
          <w:bCs/>
          <w:color w:val="000000" w:themeColor="text1"/>
        </w:rPr>
      </w:r>
      <w:r>
        <w:rPr>
          <w:bCs/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  <w:color w:val="000000" w:themeColor="text1"/>
        </w:rPr>
        <w:t xml:space="preserve">8) порядка подачи участниками отбора заявок и требов</w:t>
      </w:r>
      <w:r>
        <w:rPr>
          <w:bCs/>
        </w:rPr>
        <w:t xml:space="preserve">аний, предъявляемых к форме и содержанию заявок в соответствии с </w:t>
      </w:r>
      <w:hyperlink r:id="rId48" w:tooltip="https://login.consultant.ru/link/?req=doc&amp;base=RLAW011&amp;n=174026&amp;dst=102747" w:history="1">
        <w:r>
          <w:rPr>
            <w:rStyle w:val="918"/>
            <w:rFonts w:ascii="Times New Roman" w:hAnsi="Times New Roman" w:cs="Times New Roman"/>
            <w:bCs/>
            <w:color w:val="000000"/>
            <w:u w:val="none"/>
          </w:rPr>
          <w:t xml:space="preserve">пунктом 4.8</w:t>
        </w:r>
      </w:hyperlink>
      <w:r>
        <w:rPr>
          <w:bCs/>
        </w:rPr>
        <w:t xml:space="preserve"> настоящего раздела;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9) 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  <w:spacing w:val="-6"/>
        </w:rPr>
        <w:t xml:space="preserve">10) правил рассмотрения и оценки заявок в соответствии с </w:t>
      </w:r>
      <w:hyperlink r:id="rId49" w:tooltip="https://login.consultant.ru/link/?req=doc&amp;base=RLAW011&amp;n=174026&amp;dst=102765" w:history="1">
        <w:r>
          <w:rPr>
            <w:rStyle w:val="918"/>
            <w:rFonts w:ascii="Times New Roman" w:hAnsi="Times New Roman" w:cs="Times New Roman"/>
            <w:bCs/>
            <w:color w:val="000000"/>
            <w:spacing w:val="-6"/>
            <w:u w:val="none"/>
          </w:rPr>
          <w:t xml:space="preserve">пунктами 4.15</w:t>
        </w:r>
      </w:hyperlink>
      <w:r>
        <w:rPr>
          <w:bCs/>
          <w:spacing w:val="-6"/>
        </w:rPr>
        <w:t xml:space="preserve">,</w:t>
      </w:r>
      <w:r>
        <w:rPr>
          <w:bCs/>
        </w:rPr>
        <w:t xml:space="preserve"> 4.20</w:t>
      </w:r>
      <w:r>
        <w:rPr>
          <w:bCs/>
        </w:rPr>
        <w:t xml:space="preserve"> настоящего раздела;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11) порядка возврата заявок на доработку;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12) порядка отклонения заявок, а также информации об основаниях их отклонения;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13) порядка оценки заявок, включающего критерии оценки заявок, показатели критериев оценки заявок и их весовое значение в общей оценке, необходимую для представления участником отбора информацию по каждому критерию оценки заявок, показателю критерия оцен</w:t>
      </w:r>
      <w:r>
        <w:rPr>
          <w:bCs/>
        </w:rPr>
        <w:t xml:space="preserve">ки заявок,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установленный в соответствии с абзацем </w:t>
      </w:r>
      <w:r>
        <w:rPr>
          <w:bCs/>
        </w:rPr>
        <w:t xml:space="preserve">третьим</w:t>
      </w:r>
      <w:r>
        <w:rPr>
          <w:bCs/>
        </w:rPr>
        <w:t xml:space="preserve"> пункта 4.22 настоящего раздела</w:t>
      </w:r>
      <w:r>
        <w:rPr>
          <w:bCs/>
        </w:rPr>
        <w:t xml:space="preserve"> (далее - минимальный проходной балл)</w:t>
      </w:r>
      <w:r>
        <w:rPr>
          <w:bCs/>
        </w:rPr>
        <w:t xml:space="preserve">, сроки оценки заявок, а также информацию об участии комиссии в оценке заявок;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highlight w:val="white"/>
        </w:rPr>
      </w:pPr>
      <w:r>
        <w:rPr>
          <w:bCs/>
        </w:rPr>
        <w:t xml:space="preserve">14) объема распределяемого гранта в рамках отбора, порядка расчета размера гранта, установлен</w:t>
      </w:r>
      <w:r>
        <w:rPr>
          <w:bCs/>
          <w:highlight w:val="white"/>
        </w:rPr>
        <w:t xml:space="preserve">ного пунктом 2.6 раздела 2 настоящего Порядка, правил распределения гранта по результатам отбора;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  <w:spacing w:val="-6"/>
        </w:rPr>
        <w:t xml:space="preserve">15) порядка предоставления участникам отбора разъяснений положений</w:t>
      </w:r>
      <w:r>
        <w:rPr>
          <w:bCs/>
        </w:rPr>
        <w:t xml:space="preserve"> объявления о проведении отбора, даты начала и даты окончания срока такого предоставления;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16) срока, в течение которого победитель отбора должен подписать соглашение;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  <w:spacing w:val="-6"/>
        </w:rPr>
        <w:t xml:space="preserve">17) условий признания победителя отбора уклонившимся от заключения</w:t>
      </w:r>
      <w:r>
        <w:rPr>
          <w:bCs/>
        </w:rPr>
        <w:t xml:space="preserve"> </w:t>
      </w:r>
      <w:r>
        <w:rPr>
          <w:bCs/>
        </w:rPr>
        <w:t xml:space="preserve">соглашения;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18) </w:t>
      </w:r>
      <w:r>
        <w:rPr>
          <w:color w:val="000000" w:themeColor="text1"/>
          <w:szCs w:val="28"/>
        </w:rPr>
        <w:t xml:space="preserve">срока размещения протокола подведения итогов отбора на едином портале, который не может быть позднее первого рабочего дня, следующего за днем его подписания (с соблюдением сроков, установленных </w:t>
      </w:r>
      <w:hyperlink r:id="rId50" w:tooltip="https://login.consultant.ru/link/?req=doc&amp;base=LAW&amp;n=509482&amp;dst=100307" w:history="1">
        <w:r>
          <w:rPr>
            <w:rStyle w:val="918"/>
            <w:rFonts w:ascii="Times New Roman" w:hAnsi="Times New Roman" w:cs="Times New Roman"/>
            <w:color w:val="000000" w:themeColor="text1"/>
            <w:szCs w:val="28"/>
            <w:u w:val="none"/>
          </w:rPr>
          <w:t xml:space="preserve">пунктом 26[2]</w:t>
        </w:r>
      </w:hyperlink>
      <w:r>
        <w:rPr>
          <w:color w:val="000000" w:themeColor="text1"/>
          <w:szCs w:val="28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</w:t>
      </w:r>
      <w:r>
        <w:rPr>
          <w:color w:val="000000" w:themeColor="text1"/>
          <w:szCs w:val="28"/>
        </w:rPr>
        <w:t xml:space="preserve">0</w:t>
      </w:r>
      <w:r>
        <w:rPr>
          <w:color w:val="000000" w:themeColor="text1"/>
          <w:szCs w:val="28"/>
        </w:rPr>
        <w:t xml:space="preserve">9 декабря 2017 г. №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Cs w:val="28"/>
        </w:rPr>
        <w:t xml:space="preserve">1496 "О мерах по обеспечению исполнен</w:t>
      </w:r>
      <w:r>
        <w:rPr>
          <w:color w:val="000000" w:themeColor="text1"/>
          <w:szCs w:val="28"/>
        </w:rPr>
        <w:t xml:space="preserve">ия федерального бюджета"), а также срока размещения протокола подведения итогов отбора на официальном сайте министерства, которые не могут быть позднее 14-го календарного дня, следующего за днем принятия решений, указанных в пункте 4.24 настоящего раздела.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szCs w:val="22"/>
        </w:rPr>
      </w:pPr>
      <w:r>
        <w:rPr>
          <w:szCs w:val="28"/>
          <w:lang w:eastAsia="ru-RU"/>
        </w:rPr>
        <w:t xml:space="preserve">4.5. </w:t>
      </w:r>
      <w:r>
        <w:rPr>
          <w:szCs w:val="22"/>
        </w:rPr>
        <w:t xml:space="preserve">Внесение изменений в объявление о проведении отбора осуществляется министерством не позднее наступления даты окончания приема заявок с соблюдением следующих условий: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szCs w:val="22"/>
        </w:rPr>
      </w:pPr>
      <w:r>
        <w:rPr>
          <w:szCs w:val="22"/>
        </w:rPr>
        <w:t xml:space="preserve">- срок приема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дней;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szCs w:val="22"/>
        </w:rPr>
      </w:pPr>
      <w:r>
        <w:rPr>
          <w:szCs w:val="22"/>
        </w:rPr>
        <w:t xml:space="preserve">- при внесении изменений в объявление о проведении отбора изменение способа проведения отбора не допускается;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szCs w:val="22"/>
        </w:rPr>
      </w:pPr>
      <w:r>
        <w:rPr>
          <w:szCs w:val="22"/>
        </w:rPr>
        <w:t xml:space="preserve">- в сл</w:t>
      </w:r>
      <w:r>
        <w:rPr>
          <w:szCs w:val="22"/>
        </w:rPr>
        <w:t xml:space="preserve">учае внесения изменений в объявление о проведении отбора после наступления даты начала </w:t>
      </w:r>
      <w:r>
        <w:rPr>
          <w:szCs w:val="22"/>
        </w:rPr>
        <w:t xml:space="preserve">подачи </w:t>
      </w:r>
      <w:r>
        <w:rPr>
          <w:szCs w:val="22"/>
        </w:rPr>
        <w:t xml:space="preserve">заявок в объявление о проведении отбора включается положение, предусматривающее право участников отбора внести изменения в заявки;</w:t>
      </w:r>
      <w:r>
        <w:rPr>
          <w:szCs w:val="22"/>
        </w:rPr>
      </w:r>
      <w:r>
        <w:rPr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  <w:lang w:eastAsia="ru-RU"/>
        </w:rPr>
      </w:pPr>
      <w:r>
        <w:rPr>
          <w:szCs w:val="22"/>
        </w:rPr>
        <w:t xml:space="preserve">- участники отбора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</w:t>
      </w:r>
      <w:r>
        <w:rPr>
          <w:szCs w:val="28"/>
          <w:lang w:eastAsia="ru-RU"/>
        </w:rPr>
        <w:t xml:space="preserve">"</w:t>
      </w:r>
      <w:r>
        <w:rPr>
          <w:szCs w:val="22"/>
        </w:rPr>
        <w:t xml:space="preserve">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lang w:eastAsia="ru-RU"/>
        </w:rPr>
        <w:outlineLvl w:val="0"/>
      </w:pPr>
      <w:r>
        <w:rPr>
          <w:bCs/>
          <w:spacing w:val="-8"/>
          <w:szCs w:val="28"/>
          <w:lang w:eastAsia="ru-RU"/>
        </w:rPr>
        <w:t xml:space="preserve">4.6. Участник отбора должен соответствовать требованиям, установленным</w:t>
      </w:r>
      <w:r>
        <w:rPr>
          <w:bCs/>
          <w:szCs w:val="28"/>
          <w:lang w:eastAsia="ru-RU"/>
        </w:rPr>
        <w:t xml:space="preserve"> </w:t>
      </w:r>
      <w:hyperlink w:tooltip="#P81" w:anchor="P81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  <w:lang w:eastAsia="ru-RU"/>
          </w:rPr>
          <w:t xml:space="preserve">пунктом 2.3 раздела 2</w:t>
        </w:r>
      </w:hyperlink>
      <w:r>
        <w:rPr>
          <w:bCs/>
          <w:szCs w:val="28"/>
          <w:lang w:eastAsia="ru-RU"/>
        </w:rPr>
        <w:t xml:space="preserve"> настоящего Порядка, по состоянию на даты рассмотрения заявки</w:t>
      </w:r>
      <w:r>
        <w:t xml:space="preserve"> </w:t>
      </w:r>
      <w:r>
        <w:rPr>
          <w:bCs/>
          <w:szCs w:val="28"/>
          <w:lang w:eastAsia="ru-RU"/>
        </w:rPr>
        <w:t xml:space="preserve">и заключения соглашения.</w:t>
      </w:r>
      <w:r>
        <w:rPr>
          <w:bCs/>
          <w:szCs w:val="28"/>
          <w:lang w:eastAsia="ru-RU"/>
        </w:rPr>
      </w:r>
      <w:r>
        <w:rPr>
          <w:bCs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bCs/>
          <w:szCs w:val="28"/>
          <w:highlight w:val="white"/>
        </w:rPr>
        <w:outlineLvl w:val="0"/>
      </w:pPr>
      <w:r>
        <w:rPr>
          <w:bCs/>
          <w:szCs w:val="28"/>
          <w:highlight w:val="white"/>
          <w:lang w:eastAsia="ru-RU"/>
        </w:rPr>
        <w:t xml:space="preserve">4.7. Категорией получателей гранта являются заявители, </w:t>
      </w:r>
      <w:r>
        <w:rPr>
          <w:bCs/>
          <w:szCs w:val="28"/>
          <w:highlight w:val="white"/>
          <w:lang w:eastAsia="ru-RU"/>
        </w:rPr>
        <w:t xml:space="preserve">которые</w:t>
      </w:r>
      <w:r>
        <w:rPr>
          <w:bCs/>
          <w:szCs w:val="28"/>
          <w:highlight w:val="white"/>
          <w:lang w:eastAsia="ru-RU"/>
        </w:rPr>
        <w:t xml:space="preserve">:</w:t>
      </w:r>
      <w:r>
        <w:rPr>
          <w:bCs/>
          <w:szCs w:val="28"/>
          <w:highlight w:val="white"/>
        </w:rPr>
      </w:r>
      <w:r>
        <w:rPr>
          <w:bCs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strike/>
          <w:highlight w:val="white"/>
        </w:rPr>
        <w:outlineLvl w:val="0"/>
      </w:pPr>
      <w:r>
        <w:rPr>
          <w:bCs/>
          <w:highlight w:val="white"/>
        </w:rPr>
        <w:t xml:space="preserve">-</w:t>
      </w:r>
      <w:r>
        <w:rPr>
          <w:highlight w:val="white"/>
        </w:rPr>
        <w:t xml:space="preserve"> </w:t>
      </w:r>
      <w:r>
        <w:rPr>
          <w:szCs w:val="28"/>
          <w:highlight w:val="white"/>
          <w:lang w:eastAsia="ru-RU"/>
        </w:rPr>
        <w:t xml:space="preserve">ранее не являлись получателями гранта</w:t>
      </w:r>
      <w:r>
        <w:rPr>
          <w:szCs w:val="28"/>
          <w:highlight w:val="white"/>
        </w:rPr>
        <w:t xml:space="preserve">;</w:t>
      </w:r>
      <w:r>
        <w:rPr>
          <w:strike/>
          <w:highlight w:val="white"/>
        </w:rPr>
      </w:r>
      <w:r>
        <w:rPr>
          <w:strike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  <w:outlineLvl w:val="0"/>
      </w:pPr>
      <w:r>
        <w:rPr>
          <w:szCs w:val="28"/>
          <w:highlight w:val="white"/>
          <w:lang w:eastAsia="ru-RU"/>
        </w:rPr>
        <w:t xml:space="preserve">- не являются или ранее не являлись получателями иных грантов в рамках Государственной программы, средств финансовой поддержки (за исключением социальных выплат и выплат на организацию </w:t>
      </w:r>
      <w:r>
        <w:rPr>
          <w:spacing w:val="2"/>
          <w:szCs w:val="28"/>
          <w:highlight w:val="white"/>
          <w:lang w:eastAsia="ru-RU"/>
        </w:rPr>
        <w:t xml:space="preserve">начального этапа предпринимательской деятельности, субсидий, предоставляемых</w:t>
      </w:r>
      <w:r>
        <w:rPr>
          <w:szCs w:val="28"/>
          <w:highlight w:val="white"/>
          <w:lang w:eastAsia="ru-RU"/>
        </w:rPr>
        <w:t xml:space="preserve"> гражданам, ведущим личное подсобное хозяйство, субсидий, предоставляемых в рамках Государственной программы, а также льготных краткосрочных кредитов и (или) льготных инвестиционных кредитов);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  <w:outlineLvl w:val="0"/>
      </w:pPr>
      <w:r>
        <w:rPr>
          <w:szCs w:val="28"/>
          <w:highlight w:val="white"/>
          <w:lang w:eastAsia="ru-RU"/>
        </w:rPr>
        <w:t xml:space="preserve">- </w:t>
      </w:r>
      <w:r>
        <w:rPr>
          <w:szCs w:val="28"/>
          <w:highlight w:val="white"/>
          <w:lang w:eastAsia="ru-RU"/>
        </w:rPr>
        <w:t xml:space="preserve">не привлекались в году, предшествующем году получения гранта, </w:t>
      </w:r>
      <w:r>
        <w:rPr>
          <w:szCs w:val="28"/>
          <w:highlight w:val="white"/>
          <w:lang w:eastAsia="ru-RU"/>
        </w:rPr>
        <w:t xml:space="preserve">к ответственности за несоблюдение запрета на выжигание су</w:t>
      </w:r>
      <w:r>
        <w:rPr>
          <w:szCs w:val="28"/>
          <w:highlight w:val="white"/>
          <w:lang w:eastAsia="ru-RU"/>
        </w:rPr>
        <w:t xml:space="preserve">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</w:t>
      </w:r>
      <w:r>
        <w:rPr>
          <w:szCs w:val="28"/>
          <w:highlight w:val="white"/>
          <w:lang w:eastAsia="ru-RU"/>
        </w:rPr>
        <w:t xml:space="preserve">йской Федерации от 16 сентября </w:t>
      </w:r>
      <w:r>
        <w:rPr>
          <w:szCs w:val="28"/>
          <w:highlight w:val="white"/>
          <w:lang w:eastAsia="ru-RU"/>
        </w:rPr>
        <w:t xml:space="preserve">2020 г. № 1479 "Об утверждении Правил противопожарного режима в Российской Федерации";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szCs w:val="28"/>
          <w:highlight w:val="red"/>
          <w:lang w:eastAsia="ru-RU"/>
        </w:rPr>
        <w:outlineLvl w:val="0"/>
      </w:pPr>
      <w:r>
        <w:rPr>
          <w:szCs w:val="28"/>
          <w:highlight w:val="white"/>
          <w:lang w:eastAsia="ru-RU"/>
        </w:rPr>
        <w:t xml:space="preserve">- </w:t>
      </w:r>
      <w:r>
        <w:rPr>
          <w:szCs w:val="28"/>
          <w:highlight w:val="white"/>
          <w:lang w:eastAsia="ru-RU"/>
        </w:rPr>
        <w:t xml:space="preserve">внесли </w:t>
      </w:r>
      <w:r>
        <w:rPr>
          <w:szCs w:val="28"/>
          <w:highlight w:val="white"/>
          <w:lang w:eastAsia="ru-RU"/>
        </w:rPr>
        <w:t xml:space="preserve">в государственный </w:t>
      </w:r>
      <w:r>
        <w:rPr>
          <w:bCs/>
          <w:szCs w:val="28"/>
          <w:highlight w:val="white"/>
          <w:lang w:eastAsia="ru-RU"/>
        </w:rPr>
        <w:t xml:space="preserve">реестр</w:t>
      </w:r>
      <w:r>
        <w:rPr>
          <w:bCs/>
          <w:szCs w:val="28"/>
          <w:highlight w:val="white"/>
          <w:lang w:eastAsia="ru-RU"/>
        </w:rPr>
        <w:t xml:space="preserve"> земель сельскохозяйственного назначения сведения,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</w:t>
      </w:r>
      <w:r>
        <w:rPr>
          <w:bCs/>
          <w:szCs w:val="28"/>
          <w:highlight w:val="white"/>
          <w:lang w:eastAsia="ru-RU"/>
        </w:rPr>
        <w:t xml:space="preserve">е производство, в соответствии </w:t>
      </w:r>
      <w:r>
        <w:rPr>
          <w:bCs/>
          <w:szCs w:val="28"/>
          <w:highlight w:val="white"/>
          <w:lang w:eastAsia="ru-RU"/>
        </w:rPr>
        <w:t xml:space="preserve">с приложением №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</w:t>
      </w:r>
      <w:r>
        <w:rPr>
          <w:bCs/>
          <w:szCs w:val="28"/>
          <w:highlight w:val="white"/>
          <w:lang w:eastAsia="ru-RU"/>
        </w:rPr>
        <w:t xml:space="preserve">ии от 02 февраля 2023 г. № 154 </w:t>
      </w:r>
      <w:r>
        <w:rPr>
          <w:bCs/>
          <w:szCs w:val="28"/>
          <w:highlight w:val="white"/>
          <w:lang w:eastAsia="ru-RU"/>
        </w:rPr>
        <w:t xml:space="preserve">"О порядке ведения государственного реестра земель сельскохозяйственного назначения" (далее </w:t>
      </w:r>
      <w:r>
        <w:rPr>
          <w:bCs/>
          <w:highlight w:val="white"/>
        </w:rPr>
        <w:t xml:space="preserve">–</w:t>
      </w:r>
      <w:r>
        <w:rPr>
          <w:bCs/>
          <w:szCs w:val="28"/>
          <w:highlight w:val="white"/>
          <w:lang w:eastAsia="ru-RU"/>
        </w:rPr>
        <w:t xml:space="preserve"> реестр земель сел</w:t>
      </w:r>
      <w:r>
        <w:rPr>
          <w:bCs/>
          <w:szCs w:val="28"/>
          <w:highlight w:val="white"/>
          <w:lang w:eastAsia="ru-RU"/>
        </w:rPr>
        <w:t xml:space="preserve">ьскохозяйственного назначени</w:t>
      </w:r>
      <w:r>
        <w:rPr>
          <w:bCs/>
          <w:szCs w:val="28"/>
          <w:lang w:eastAsia="ru-RU"/>
        </w:rPr>
        <w:t xml:space="preserve">я) </w:t>
      </w:r>
      <w:r>
        <w:rPr>
          <w:bCs/>
          <w:szCs w:val="28"/>
          <w:lang w:eastAsia="ru-RU"/>
        </w:rPr>
        <w:t xml:space="preserve">(</w:t>
      </w:r>
      <w:r>
        <w:rPr>
          <w:szCs w:val="28"/>
          <w:lang w:eastAsia="ru-RU"/>
        </w:rPr>
        <w:t xml:space="preserve">в случае наличия у заявителя земельных участков, подлежащих внесению в </w:t>
      </w:r>
      <w:r>
        <w:rPr>
          <w:bCs/>
          <w:szCs w:val="28"/>
          <w:lang w:eastAsia="ru-RU"/>
        </w:rPr>
        <w:t xml:space="preserve">реестр земель сельскохозяйственного назначения</w:t>
      </w:r>
      <w:r>
        <w:rPr>
          <w:bCs/>
          <w:szCs w:val="28"/>
          <w:lang w:eastAsia="ru-RU"/>
        </w:rPr>
        <w:t xml:space="preserve">)</w:t>
      </w:r>
      <w:r>
        <w:rPr>
          <w:szCs w:val="28"/>
          <w:lang w:eastAsia="ru-RU"/>
        </w:rPr>
        <w:t xml:space="preserve">.</w:t>
      </w:r>
      <w:r>
        <w:rPr>
          <w:szCs w:val="28"/>
          <w:highlight w:val="red"/>
          <w:lang w:eastAsia="ru-RU"/>
        </w:rPr>
      </w:r>
      <w:r>
        <w:rPr>
          <w:szCs w:val="28"/>
          <w:highlight w:val="red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</w:pPr>
      <w:r>
        <w:t xml:space="preserve">4.8.</w:t>
      </w:r>
      <w:r>
        <w:rPr>
          <w:iCs/>
          <w:szCs w:val="28"/>
        </w:rPr>
        <w:t xml:space="preserve"> </w:t>
      </w:r>
      <w:r>
        <w:rPr>
          <w:szCs w:val="28"/>
        </w:rPr>
        <w:t xml:space="preserve">Для участия в отборе участники отбора в срок приема заявок формируют заявку в электронной форме посредством зап</w:t>
      </w:r>
      <w:r>
        <w:rPr>
          <w:szCs w:val="28"/>
        </w:rPr>
        <w:t xml:space="preserve">олнения соответствующих экранных форм веб-интерфейса системы "Электронный бюджет" с приложением в системе "Электронный бюджет" электронных копий следующих документов (документов на бумажном носителе, преобразованных в электронную форму путем сканирования):</w:t>
      </w:r>
      <w:r/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1) паспорта участника отбора – главы крестьянского (фермерского) хозяйства, индивидуального предпринимателя, гражданина РФ, со страницей, содержащей отметку о его регистрации по месту жительства;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2) проекта </w:t>
      </w:r>
      <w:r>
        <w:rPr>
          <w:bCs/>
        </w:rPr>
        <w:t xml:space="preserve">грантополучателя</w:t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3) </w:t>
      </w:r>
      <w:r>
        <w:rPr>
          <w:szCs w:val="28"/>
          <w:lang w:eastAsia="ru-RU"/>
        </w:rPr>
        <w:t xml:space="preserve">плана расходов по форме, утвержденной приказом министерства, </w:t>
      </w:r>
      <w:r>
        <w:rPr>
          <w:szCs w:val="28"/>
          <w:lang w:eastAsia="ru-RU"/>
        </w:rPr>
        <w:br/>
      </w:r>
      <w:r>
        <w:rPr>
          <w:bCs/>
        </w:rPr>
        <w:t xml:space="preserve">с приложением документов, подтверждающих выполнение условия, предусмотренного подпунктом 9 пункта 2.2 раздела 2 настоящего Порядка:</w:t>
      </w:r>
      <w:r/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- выписки с расчетного счета участника отбора, заверенной кредитной организацией, </w:t>
      </w:r>
      <w:r>
        <w:rPr>
          <w:bCs/>
        </w:rPr>
        <w:t xml:space="preserve">подтверждающей наличие у участника отбора собственных денежных средств в заявленном в плане расходов размере, выданной не ранее чем за 10 рабочих дней до даты подачи заявки (в случае указания в плане расходов собственных денежных средств участника отбора);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- решения кредитной организации о предоставлен</w:t>
      </w:r>
      <w:r>
        <w:rPr>
          <w:bCs/>
        </w:rPr>
        <w:t xml:space="preserve">ии кредита (займа) участнику отбора в размере заявленных в плане расходов заемных денежных средств, выданного по состоянию не ранее чем за 10 рабочих дней до даты подачи заявки (в случае указания в плане расходов заемных денежных средств участника отбора);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- отчета об оценке имущества, выполненного независимым оценщиком </w:t>
      </w:r>
      <w:r>
        <w:rPr>
          <w:bCs/>
        </w:rPr>
        <w:t xml:space="preserve">в соответствии с требованиями Закона об оценочной деятельности, подтверждающего рыночную стоимость оборудования, техники, иного имущества, которое находится в собственности участника отбора и используется в сельскохозяйственной деятельности (если проектом </w:t>
      </w:r>
      <w:r>
        <w:rPr>
          <w:bCs/>
        </w:rPr>
        <w:t xml:space="preserve">грантополучателя</w:t>
      </w:r>
      <w:r>
        <w:rPr>
          <w:bCs/>
        </w:rPr>
        <w:t xml:space="preserve"> предусматривается оценка имущества в соответствии с Законом об оценочной деятельности);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4) соглашения о создании крестьянского (фермерского) хозяйства в произвольной форме, если участником отбора является крестьянское (фермерское) хозяйство, созданное в соответствии с Федеральным </w:t>
      </w:r>
      <w:r>
        <w:rPr>
          <w:bCs/>
        </w:rPr>
        <w:t xml:space="preserve">законом от 11 июня 2003 г. № 74-ФЗ "О крестьянском (фермерском) хозяйстве", а также документов, подтверждающих родство и (или) свойство между членами крестьянского (фермерского) хозяйства (свидетельство о браке, о рождении, об усыновлении, иные документы);</w:t>
      </w:r>
      <w:r/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5) протокола общего организационного собрания членов сельскохозяйственного потребительского кооператива (снабженческого, </w:t>
      </w:r>
      <w:r>
        <w:rPr>
          <w:bCs/>
          <w:spacing w:val="-8"/>
        </w:rPr>
        <w:t xml:space="preserve">сбытового (торгового), заготовительного, перерабатывающего, обслуживающего)</w:t>
      </w:r>
      <w:r>
        <w:rPr>
          <w:bCs/>
        </w:rPr>
        <w:t xml:space="preserve"> о принятии в члены сельскохозяйственного потребительского кооператива участника отбора (в случае, если участник отбора является членом сельскохозяйственного потребительского кооператива);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6) диплома о</w:t>
      </w:r>
      <w:r>
        <w:rPr>
          <w:bCs/>
        </w:rPr>
        <w:t xml:space="preserve"> среднем профессиональном или высшем образовании или удостоверения о прохождении курсов дополнительного профессионального образования в области сельского хозяйства главы крестьянского (фермерского) хозяйства, индивидуального предпринимателя, гражданина РФ </w:t>
      </w:r>
      <w:r>
        <w:rPr>
          <w:bCs/>
          <w:szCs w:val="28"/>
          <w:lang w:eastAsia="ru-RU"/>
        </w:rPr>
        <w:t xml:space="preserve">–</w:t>
      </w:r>
      <w:r>
        <w:rPr>
          <w:bCs/>
        </w:rPr>
        <w:t xml:space="preserve"> участников отбора (при наличии);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  <w:spacing w:val="-6"/>
        </w:rPr>
        <w:t xml:space="preserve">7) свидетельства о государственной регистрации сельскохозяйственной</w:t>
      </w:r>
      <w:r>
        <w:rPr>
          <w:bCs/>
        </w:rPr>
        <w:t xml:space="preserve"> техники, которую планируется использовать при реализации проекта </w:t>
      </w:r>
      <w:r>
        <w:rPr>
          <w:bCs/>
        </w:rPr>
        <w:t xml:space="preserve">грантополучателя</w:t>
      </w:r>
      <w:r>
        <w:rPr>
          <w:bCs/>
        </w:rPr>
        <w:t xml:space="preserve">, </w:t>
      </w:r>
      <w:r>
        <w:rPr>
          <w:bCs/>
          <w:spacing w:val="-6"/>
        </w:rPr>
        <w:t xml:space="preserve">выданного исполнительным органом края, уполномоченным на осуществление</w:t>
      </w:r>
      <w:r>
        <w:rPr>
          <w:bCs/>
        </w:rPr>
        <w:t xml:space="preserve"> регионального государственного контроля (надзора) в области технического </w:t>
      </w:r>
      <w:r>
        <w:rPr>
          <w:bCs/>
          <w:spacing w:val="-6"/>
        </w:rPr>
        <w:t xml:space="preserve">состояния и эксплуатации самоходных машин и других видов техники (далее </w:t>
      </w:r>
      <w:r>
        <w:rPr>
          <w:bCs/>
          <w:spacing w:val="-6"/>
          <w:lang w:eastAsia="ru-RU"/>
        </w:rPr>
        <w:t xml:space="preserve">–</w:t>
      </w:r>
      <w:r>
        <w:rPr>
          <w:bCs/>
        </w:rPr>
        <w:t xml:space="preserve"> орган </w:t>
      </w:r>
      <w:r>
        <w:rPr>
          <w:bCs/>
        </w:rPr>
        <w:t xml:space="preserve">гостехнадзора</w:t>
      </w:r>
      <w:r>
        <w:rPr>
          <w:bCs/>
        </w:rPr>
        <w:t xml:space="preserve">), в соответствии с законодательством Российской Федерации (при наличии);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8) документов, подтверждающих наличие у участника отбора прав на один или несколько земельных участков, на которых планируется реализация проекта </w:t>
      </w:r>
      <w:r>
        <w:rPr>
          <w:bCs/>
        </w:rPr>
        <w:t xml:space="preserve">грантополучателя</w:t>
      </w:r>
      <w:r>
        <w:rPr>
          <w:bCs/>
        </w:rPr>
        <w:t xml:space="preserve">, если его права на данные земельные участки не зарегистрированы в Едином государственном реестре недвижимости в </w:t>
      </w:r>
      <w:r>
        <w:rPr>
          <w:bCs/>
          <w:spacing w:val="-4"/>
        </w:rPr>
        <w:t xml:space="preserve">случаях, предусмотренных </w:t>
      </w:r>
      <w:hyperlink r:id="rId51" w:tooltip="https://login.consultant.ru/link/?req=doc&amp;base=LAW&amp;n=469783&amp;dst=100891" w:history="1">
        <w:r>
          <w:rPr>
            <w:rStyle w:val="918"/>
            <w:rFonts w:ascii="Times New Roman" w:hAnsi="Times New Roman" w:cs="Times New Roman"/>
            <w:bCs/>
            <w:color w:val="000000"/>
            <w:spacing w:val="-4"/>
            <w:u w:val="none"/>
          </w:rPr>
          <w:t xml:space="preserve">статьей 69</w:t>
        </w:r>
      </w:hyperlink>
      <w:r>
        <w:rPr>
          <w:bCs/>
          <w:spacing w:val="-4"/>
        </w:rPr>
        <w:t xml:space="preserve"> Федерального закона от 13 июля 2015 г.</w:t>
      </w:r>
      <w:r>
        <w:rPr>
          <w:bCs/>
        </w:rPr>
        <w:t xml:space="preserve"> № 218-ФЗ "О государственной регистрации недвижимости"</w:t>
      </w:r>
      <w:r>
        <w:rPr>
          <w:bCs/>
        </w:rPr>
        <w:t xml:space="preserve"> (далее – ЕГРН, Закон № 218-ФЗ </w:t>
      </w:r>
      <w:r>
        <w:rPr>
          <w:bCs/>
        </w:rPr>
        <w:t xml:space="preserve">соответственно</w:t>
      </w:r>
      <w:r>
        <w:rPr>
          <w:bCs/>
        </w:rPr>
        <w:t xml:space="preserve">)</w:t>
      </w:r>
      <w:r>
        <w:rPr>
          <w:bCs/>
        </w:rPr>
        <w:t xml:space="preserve">; 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9) документов, подтверждающих наличие у участника отбора гарантированного сбыта произведенной им сельскохозяйственной продукции (далее </w:t>
      </w:r>
      <w:r>
        <w:rPr>
          <w:bCs/>
          <w:spacing w:val="-6"/>
          <w:lang w:eastAsia="ru-RU"/>
        </w:rPr>
        <w:t xml:space="preserve">–</w:t>
      </w:r>
      <w:r>
        <w:rPr>
          <w:bCs/>
        </w:rPr>
        <w:t xml:space="preserve"> каналы сбыта сельскохозяйственной продукции), (при наличии):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- договоров с хозяйствующим субъектом (покупателем, заказчиком) на реализацию сельскохозяйственной продукции, действующих в году подачи заявки;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- документов, подтверждающих наличие у участника отбора права собственности или аренды, безвозмездного пользования на торговые точки (павильоны), специально организованные места торговли в торговых центрах, ярмарках (далее </w:t>
      </w:r>
      <w:r>
        <w:rPr>
          <w:bCs/>
          <w:spacing w:val="-6"/>
          <w:lang w:eastAsia="ru-RU"/>
        </w:rPr>
        <w:t xml:space="preserve">–</w:t>
      </w:r>
      <w:r>
        <w:rPr>
          <w:bCs/>
        </w:rPr>
        <w:t xml:space="preserve"> объекты по сбыту готовой продукции), если такое право на указанные объекты по сбыту готовой продукции не зарегистрировано в </w:t>
      </w:r>
      <w:r>
        <w:rPr>
          <w:bCs/>
        </w:rPr>
        <w:t xml:space="preserve">ЕГРН </w:t>
      </w:r>
      <w:r>
        <w:rPr>
          <w:bCs/>
        </w:rPr>
        <w:t xml:space="preserve">в случаях, предусмотренных статьей 69 </w:t>
      </w:r>
      <w:r>
        <w:rPr>
          <w:bCs/>
        </w:rPr>
        <w:t xml:space="preserve">Закон № 218-ФЗ</w:t>
      </w:r>
      <w:r>
        <w:rPr>
          <w:bCs/>
        </w:rPr>
        <w:t xml:space="preserve">, со сроком действия договора аренды, безвозмездного пользования в году подачи заявки (в случае организации сбыта сельскохозяйственной продукции собственными силами участника отбора без заключения договоров на реализацию сельскохозяйственной продукции);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10) отчетности о финансово-экономическом состоянии участника отбора за год, предшествующий году предоставления гранта, по формам, установленны</w:t>
      </w:r>
      <w:r>
        <w:rPr>
          <w:bCs/>
        </w:rPr>
        <w:t xml:space="preserve">м Министерством сельского хозяйства Российской Федерации для товаропроизводителей агропромышленного комплекса, действовавшим в указанный отчетный период, если ранее такая отчетность участником отбора в министерство не представлялась (для участников отбора </w:t>
      </w:r>
      <w:r>
        <w:rPr>
          <w:bCs/>
          <w:spacing w:val="-6"/>
          <w:lang w:eastAsia="ru-RU"/>
        </w:rPr>
        <w:t xml:space="preserve">–</w:t>
      </w:r>
      <w:r>
        <w:rPr>
          <w:bCs/>
        </w:rPr>
        <w:t xml:space="preserve"> главы крестьянского (фермерского) хозяйства, индивидуального предпринимателя);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11) гарантийного письма в произвольной форме о соответствии участника отбора категории получателей гра</w:t>
      </w:r>
      <w:r>
        <w:rPr>
          <w:bCs/>
          <w:highlight w:val="white"/>
        </w:rPr>
        <w:t xml:space="preserve">нта, предусмотренной </w:t>
      </w:r>
      <w:r>
        <w:rPr>
          <w:bCs/>
          <w:szCs w:val="28"/>
          <w:highlight w:val="white"/>
        </w:rPr>
        <w:t xml:space="preserve">абзацами вторым – четвертым</w:t>
      </w:r>
      <w:r>
        <w:rPr>
          <w:bCs/>
          <w:color w:val="ff0000"/>
          <w:highlight w:val="white"/>
        </w:rPr>
        <w:t xml:space="preserve"> </w:t>
      </w:r>
      <w:r>
        <w:rPr>
          <w:bCs/>
          <w:highlight w:val="white"/>
        </w:rPr>
        <w:t xml:space="preserve">пункта 4.7 настоящего раздела, и т</w:t>
      </w:r>
      <w:r>
        <w:rPr>
          <w:bCs/>
        </w:rPr>
        <w:t xml:space="preserve">ребованиям, установленным </w:t>
      </w:r>
      <w:hyperlink r:id="rId52" w:tooltip="https://login.consultant.ru/link/?req=doc&amp;base=RLAW011&amp;n=174026&amp;dst=102739" w:history="1">
        <w:r>
          <w:rPr>
            <w:rStyle w:val="918"/>
            <w:rFonts w:ascii="Times New Roman" w:hAnsi="Times New Roman" w:cs="Times New Roman"/>
            <w:bCs/>
            <w:color w:val="000000"/>
            <w:szCs w:val="28"/>
            <w:u w:val="none"/>
          </w:rPr>
          <w:t xml:space="preserve">подпунктами</w:t>
        </w:r>
      </w:hyperlink>
      <w:r>
        <w:rPr>
          <w:szCs w:val="28"/>
        </w:rPr>
        <w:t xml:space="preserve"> 1, 4, 6, 7</w:t>
      </w:r>
      <w:r>
        <w:rPr>
          <w:bCs/>
          <w:szCs w:val="28"/>
        </w:rPr>
        <w:t xml:space="preserve"> (о том, что деятельность участника отбора не приостановлена в порядке, предусмотренном законодательством Российской Федерации)</w:t>
      </w:r>
      <w:r>
        <w:rPr>
          <w:szCs w:val="28"/>
        </w:rPr>
        <w:t xml:space="preserve"> пункта 2.3</w:t>
      </w:r>
      <w:r>
        <w:rPr>
          <w:bCs/>
        </w:rPr>
        <w:t xml:space="preserve"> раздела 2 настоящего Порядка;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12) уведомления о</w:t>
      </w:r>
      <w:r>
        <w:rPr>
          <w:bCs/>
        </w:rPr>
        <w:t xml:space="preserve">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 в году подачи заявки с отметкой налогового органа (в случае подачи участником отбора такого уведомления в </w:t>
      </w:r>
      <w:r>
        <w:rPr>
          <w:bCs/>
          <w:spacing w:val="-4"/>
        </w:rPr>
        <w:t xml:space="preserve">налоговый орган) и (или) иного документа, подтверждающего использование</w:t>
      </w:r>
      <w:r>
        <w:rPr>
          <w:bCs/>
        </w:rPr>
        <w:t xml:space="preserve"> права на освобождение от исполнения обязанностей налогоплательщика, связанных с исчислением и уплатой налога на добавленную стоимость, за период осуществления соответствующих затрат;</w:t>
      </w:r>
      <w:r/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13) доверенности или иного документа, подтверждающего полномочия лица на подписание и (или) заверение документов, указанных в настоящем пункте</w:t>
      </w:r>
      <w:r>
        <w:rPr>
          <w:bCs/>
        </w:rPr>
        <w:t xml:space="preserve"> (далее – документы)</w:t>
      </w:r>
      <w:r>
        <w:rPr>
          <w:bCs/>
        </w:rPr>
        <w:t xml:space="preserve">, в случае, если документы подписываются (заверяются) иным уполномоченным лицом;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14) согласий субъектов персональных данных, содержащихся в заявке и представленных док</w:t>
      </w:r>
      <w:r>
        <w:rPr>
          <w:bCs/>
        </w:rPr>
        <w:t xml:space="preserve">ументах, на обработку их персональных данных и (или) согласия на обработку персональных данных, содержащихся в заявке и представленных документах, разрешенных субъектом персональных данных для распространения, по формам, утверждаемым приказом министерства.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Заявка должна быть подписана: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- усиленной квалифицированной электронной подписью участника отбора </w:t>
      </w:r>
      <w:r>
        <w:rPr>
          <w:bCs/>
          <w:szCs w:val="28"/>
          <w:lang w:eastAsia="ru-RU"/>
        </w:rPr>
        <w:t xml:space="preserve">–</w:t>
      </w:r>
      <w:r>
        <w:rPr>
          <w:bCs/>
        </w:rPr>
        <w:t xml:space="preserve"> индивидуального предпринимателя или лица, имеющего право действовать без доверенности от имени участника отбора </w:t>
      </w:r>
      <w:r>
        <w:rPr>
          <w:bCs/>
          <w:szCs w:val="28"/>
          <w:lang w:eastAsia="ru-RU"/>
        </w:rPr>
        <w:t xml:space="preserve">–</w:t>
      </w:r>
      <w:r>
        <w:rPr>
          <w:bCs/>
        </w:rPr>
        <w:t xml:space="preserve"> юридического лица в соответствии с его учредительными документами, либо иного уполномоченного лица;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bCs/>
        </w:rPr>
        <w:t xml:space="preserve">- </w:t>
      </w:r>
      <w:r>
        <w:rPr>
          <w:szCs w:val="28"/>
          <w:lang w:eastAsia="ru-RU"/>
        </w:rPr>
        <w:t xml:space="preserve">простой электронной подписью подтвержденной учетной записи физического лица в единой системе идентификации и аутентификации (для участника отбора – гражданина РФ).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4.9. 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4.10. Участник отбора до окончания срока приема заявок вправе внести </w:t>
      </w:r>
      <w:r>
        <w:rPr>
          <w:bCs/>
        </w:rPr>
        <w:t xml:space="preserve">изменения в заявку и (или) в представленные с заявкой электронные копии документов путем заполнения соответствующих экранных форм веб-интерфейса системы "Электронный бюджет" и (или) представления в систему "Электронный бюджет" электронных копий документов.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4.11. Участник отбора вправе до окончания срока приема заявок отозвать свою заявку посредством заполнения соответствующих экранных форм веб-интерфейса системы "Электронный бюджет".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pacing w:val="-4"/>
        </w:rPr>
      </w:pPr>
      <w:r>
        <w:rPr>
          <w:bCs/>
          <w:spacing w:val="-4"/>
        </w:rPr>
        <w:t xml:space="preserve">4.12. Участник отбора со дня размещения объявления о проведении отбор</w:t>
      </w:r>
      <w:r>
        <w:rPr>
          <w:bCs/>
          <w:spacing w:val="-4"/>
        </w:rPr>
        <w:t xml:space="preserve">а на едином портале не позднее третьего рабочего дня до дня завершения подачи заявок вправе направлять в министерство запросы о разъяснении положений объявления о проведении отбора путем формирования в системе "Электронный бюджет" соответствующего запроса.</w:t>
      </w:r>
      <w:r>
        <w:rPr>
          <w:bCs/>
          <w:spacing w:val="-4"/>
        </w:rPr>
      </w:r>
      <w:r>
        <w:rPr>
          <w:bCs/>
          <w:spacing w:val="-4"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</w:t>
      </w:r>
      <w:r>
        <w:rPr>
          <w:bCs/>
        </w:rPr>
        <w:t xml:space="preserve">ершения подачи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  <w:spacing w:val="-4"/>
        </w:rPr>
        <w:t xml:space="preserve">Доступ к разъяснению, формируемому в системе "Электронный бюджет"</w:t>
      </w:r>
      <w:r>
        <w:rPr>
          <w:bCs/>
        </w:rPr>
        <w:t xml:space="preserve"> в соответствии с абзацем вторым настоящего пункта, предоставляется всем участникам отбора.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4.13. Министерство в случае отзыва ранее доведенных лимитов бюджетных обязательств, указанных в абзаце первом пункта 1.4 раздела 1 настоящего П</w:t>
      </w:r>
      <w:r>
        <w:rPr>
          <w:bCs/>
        </w:rPr>
        <w:t xml:space="preserve">орядка, не позднее одного рабочего дня до даты окончания срока приема заявок участниками отбора формирует объявление об отмене проведения отбора в электронной форме посредством заполнения соответствующих экранных форм веб-интерфейса в системе "Электронный </w:t>
      </w:r>
      <w:r>
        <w:rPr>
          <w:bCs/>
          <w:spacing w:val="-4"/>
        </w:rPr>
        <w:t xml:space="preserve">бюджет", подписанное усиленной квалифицированной электронной подписью</w:t>
      </w:r>
      <w:r>
        <w:rPr>
          <w:bCs/>
        </w:rPr>
        <w:t xml:space="preserve"> министра сельского хозяйства и продовольствия Хабаровского края (далее – электронная подпись министра) (уполномоченного им лица), и размещает его на едином портале.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Отбор считается отмененным со дня размещения объявления о его отмене на едином портале.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Министерство информирует участников отбора, подавших заявки, об отмене проведения отбора в системе "Электронный бюджет" не позднее одного рабочего дня со дня, следующего за днем размещения объявления об отмене проведения отбора на едином портале.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4.14. Не позднее первого рабочего дня, следующего за днем окончания срока приема заявок, в системе "Электронный бюджет" </w:t>
      </w:r>
      <w:r>
        <w:rPr>
          <w:szCs w:val="28"/>
        </w:rPr>
        <w:t xml:space="preserve">министерству, а также комиссии </w:t>
      </w:r>
      <w:r>
        <w:rPr>
          <w:bCs/>
        </w:rPr>
        <w:t xml:space="preserve">открывается доступ к поданным участниками отбора заявкам для их рассмотрения и оценки.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spacing w:val="-4"/>
        </w:rPr>
      </w:pPr>
      <w:r>
        <w:rPr>
          <w:bCs/>
        </w:rPr>
        <w:t xml:space="preserve">Протокол вскрытия заявок автоматически формируется на едином портале, подписывается электронной подписью министра (уполномоченного им лица) в системе "Электронный бюджет" и размещается на едином </w:t>
      </w:r>
      <w:r>
        <w:rPr>
          <w:bCs/>
          <w:spacing w:val="-4"/>
        </w:rPr>
        <w:t xml:space="preserve">портале не позднее первого рабочего дня, следующего за днем его подписания.</w:t>
      </w:r>
      <w:r>
        <w:rPr>
          <w:bCs/>
          <w:spacing w:val="-4"/>
        </w:rPr>
      </w:r>
      <w:r>
        <w:rPr>
          <w:bCs/>
          <w:spacing w:val="-4"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4.15. Заявка и документы рассматриваются министерством в течение 15 рабочих дней со дня окончания срока приема заявок на предмет их соответствия требования</w:t>
      </w:r>
      <w:r>
        <w:rPr>
          <w:bCs/>
          <w:highlight w:val="white"/>
        </w:rPr>
        <w:t xml:space="preserve">м, установленным пунктом 4.8 настоящего раздела, а также на предмет соответствия участника отбора требованиям, предусмотренным пунктом 2.3 раздела 2 настоящего Порядка, и категории получателей гранта, предусмотренной пунктом 4.7 настоящего разд</w:t>
      </w:r>
      <w:r>
        <w:rPr>
          <w:bCs/>
        </w:rPr>
        <w:t xml:space="preserve">ела.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4.16. По результатам рассмотрения заявок и документов, а также информации (сведений), полученной в соответствии с подпунктами 4, 5 пункта 4.2 настоящего раздела, министерство в течение пяти рабочих дней со дня истечения срока, указанног</w:t>
      </w:r>
      <w:r>
        <w:rPr>
          <w:bCs/>
          <w:highlight w:val="white"/>
        </w:rPr>
        <w:t xml:space="preserve">о в пункте 4.15 настоя</w:t>
      </w:r>
      <w:r>
        <w:rPr>
          <w:bCs/>
        </w:rPr>
        <w:t xml:space="preserve">щего раздела, принимает одно из следующих решений (далее – результаты рассмотрения заявок):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highlight w:val="white"/>
        </w:rPr>
      </w:pPr>
      <w:r>
        <w:rPr>
          <w:bCs/>
        </w:rPr>
        <w:t xml:space="preserve">1) о допуске заявки к участию в отборе – при отсутствии оснований для отклонения заявки, предусмотренных подпункта</w:t>
      </w:r>
      <w:r>
        <w:rPr>
          <w:bCs/>
          <w:highlight w:val="white"/>
        </w:rPr>
        <w:t xml:space="preserve">ми 1 – 4 пункта 2.5 раздела 2 настоящего Порядка (далее – заявки, допущенные к участию в отборе);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bCs/>
          <w:highlight w:val="white"/>
        </w:rPr>
      </w:pPr>
      <w:r>
        <w:rPr>
          <w:bCs/>
          <w:highlight w:val="white"/>
        </w:rPr>
        <w:t xml:space="preserve">2) об отклонении заявки от участия в отборе – при наличии одного или </w:t>
      </w:r>
      <w:r>
        <w:rPr>
          <w:bCs/>
          <w:spacing w:val="-8"/>
          <w:highlight w:val="white"/>
        </w:rPr>
        <w:t xml:space="preserve">нескольких оснований для отклонения заявки, предусмотренных подпунктами 1 –</w:t>
      </w:r>
      <w:r>
        <w:rPr>
          <w:bCs/>
          <w:highlight w:val="white"/>
        </w:rPr>
        <w:t xml:space="preserve"> 4 </w:t>
      </w:r>
      <w:hyperlink r:id="rId53" w:tooltip="https://login.consultant.ru/link/?req=doc&amp;base=RLAW011&amp;n=174026&amp;dst=102771" w:history="1">
        <w:r>
          <w:rPr>
            <w:rStyle w:val="918"/>
            <w:rFonts w:ascii="Times New Roman" w:hAnsi="Times New Roman" w:cs="Times New Roman"/>
            <w:bCs/>
            <w:color w:val="000000"/>
            <w:highlight w:val="white"/>
            <w:u w:val="none"/>
          </w:rPr>
          <w:t xml:space="preserve">пункта 2.</w:t>
        </w:r>
      </w:hyperlink>
      <w:r>
        <w:rPr>
          <w:rStyle w:val="918"/>
          <w:rFonts w:ascii="Times New Roman" w:hAnsi="Times New Roman" w:cs="Times New Roman"/>
          <w:bCs/>
          <w:color w:val="000000"/>
          <w:highlight w:val="white"/>
          <w:u w:val="none"/>
        </w:rPr>
        <w:t xml:space="preserve">5</w:t>
      </w:r>
      <w:r>
        <w:rPr>
          <w:bCs/>
          <w:highlight w:val="white"/>
        </w:rPr>
        <w:t xml:space="preserve"> раздела 2 настоящего Порядка;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3) о признании отбора несостоявшимся – при наличии оснований признания отбора несостоявшимся, установленн</w:t>
      </w:r>
      <w:r>
        <w:rPr>
          <w:bCs/>
          <w:highlight w:val="white"/>
        </w:rPr>
        <w:t xml:space="preserve">ых пунктом 4.17 наст</w:t>
      </w:r>
      <w:r>
        <w:rPr>
          <w:bCs/>
        </w:rPr>
        <w:t xml:space="preserve">оящего раздела.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4.17. Основания признания отбора несостоявшимся: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1) по окончании срока приема заявок не подано ни одной заявки в системе "Электронный бюджет";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bCs/>
        </w:rPr>
        <w:t xml:space="preserve">2) по результатам рассмотрения заявок отклонены все заявки.</w:t>
      </w:r>
      <w:r/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4.18. На основании результатов рассмотрения за</w:t>
      </w:r>
      <w:r>
        <w:rPr>
          <w:bCs/>
        </w:rPr>
        <w:t xml:space="preserve">явок на едином портале автоматически формируется протокол рассмотрения заявок, который подписывается электронной подписью министра (уполномоченного им лица) и размещается на едином портале не позднее первого рабочего дня, следующего за днем его подписания.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Протокол рассмотрения заявок также размещается министерством на официальном сайте министерства не позднее первого рабочего дня, следующего за днем принятия решения по результатам отбора.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spacing w:val="-6"/>
          <w:szCs w:val="28"/>
        </w:rPr>
        <w:t xml:space="preserve">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4.19. </w:t>
      </w:r>
      <w:r>
        <w:rPr>
          <w:szCs w:val="28"/>
          <w:lang w:eastAsia="ru-RU"/>
        </w:rPr>
        <w:t xml:space="preserve">В случае если по результатам рассмотрения заявок отсутствуют основания признания от</w:t>
      </w:r>
      <w:r>
        <w:rPr>
          <w:szCs w:val="28"/>
          <w:lang w:eastAsia="ru-RU"/>
        </w:rPr>
        <w:t xml:space="preserve">бора несостоявшимся, не позднее 10 рабочих дней со дня принятия министерством решений по результатам рассмотрения заявок отбор проводится посредством оценки заявок, допущенных к участию в отборе, в соответствии с критериями оценки заявок, предусмотренными </w:t>
      </w:r>
      <w:hyperlink r:id="rId54" w:tooltip="https://login.consultant.ru/link/?req=doc&amp;base=RLAW011&amp;n=185307&amp;dst=101711" w:history="1">
        <w:r>
          <w:rPr>
            <w:rStyle w:val="918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 xml:space="preserve">пунктом 4.20</w:t>
        </w:r>
      </w:hyperlink>
      <w:r>
        <w:rPr>
          <w:szCs w:val="28"/>
          <w:lang w:eastAsia="ru-RU"/>
        </w:rPr>
        <w:t xml:space="preserve"> настоящего раздела (далее – оценка заявок)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О дате, времени и месте проведения оценки заявок министерство извещает участника отбора, заявка которого допущена к участию в отборе, по адресу электронной почты, указанному в заявке, не менее чем за пять рабочих дней до даты проведения оценки заявок.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4.20. Не менее чем за пять рабочих дней до даты начала подачи заявок, указанной в объявлении о проведении отбора, приказом министерства утверждается персональный состав комиссии.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Заседание комиссии является правомочным, если на нем присутствует более половины от установленного числа членов комиссии.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120" w:line="240" w:lineRule="auto"/>
        <w:widowControl w:val="off"/>
        <w:rPr>
          <w:bCs/>
        </w:rPr>
      </w:pPr>
      <w:r>
        <w:rPr>
          <w:bCs/>
        </w:rPr>
        <w:t xml:space="preserve">Комиссия осуществляет оценку заявок по следующим критериям оценки заявок:</w:t>
      </w:r>
      <w:r>
        <w:rPr>
          <w:bCs/>
        </w:rPr>
      </w:r>
      <w:r>
        <w:rPr>
          <w:bCs/>
        </w:rPr>
      </w:r>
    </w:p>
    <w:tbl>
      <w:tblPr>
        <w:tblW w:w="9360" w:type="dxa"/>
        <w:tblInd w:w="108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880"/>
        <w:gridCol w:w="3060"/>
        <w:gridCol w:w="1260"/>
        <w:gridCol w:w="1440"/>
      </w:tblGrid>
      <w:tr>
        <w:tblPrEx/>
        <w:trPr>
          <w:tblHeader/>
        </w:trPr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№ </w:t>
            </w:r>
            <w:r>
              <w:rPr>
                <w:szCs w:val="28"/>
                <w:highlight w:val="white"/>
              </w:rPr>
              <w:br w:type="textWrapping" w:clear="all"/>
              <w:t xml:space="preserve">п/п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W w:w="2880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Критерии оценки заявок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W w:w="3060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Показатели критерия оценки заявок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Балл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Весовое значение критерия оценки заявок в общей оценке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</w:tbl>
    <w:p>
      <w:pPr>
        <w:spacing w:after="0" w:line="240" w:lineRule="auto"/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936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880"/>
        <w:gridCol w:w="3060"/>
        <w:gridCol w:w="1260"/>
        <w:gridCol w:w="1440"/>
      </w:tblGrid>
      <w:tr>
        <w:tblPrEx/>
        <w:trPr>
          <w:tblHeader/>
        </w:trPr>
        <w:tc>
          <w:tcPr>
            <w:tcBorders>
              <w:bottom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3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4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spacing w:before="60" w:after="6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5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1.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restart"/>
            <w:textDirection w:val="lrTb"/>
            <w:noWrap w:val="false"/>
          </w:tcPr>
          <w:p>
            <w:pPr>
              <w:ind w:right="-113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Направления деятельности участника отбора, определенные проектом </w:t>
            </w:r>
            <w:r>
              <w:rPr>
                <w:szCs w:val="28"/>
                <w:highlight w:val="white"/>
              </w:rPr>
              <w:t xml:space="preserve">грантополучателя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молочное, молочно-мясное, </w:t>
            </w:r>
            <w:r>
              <w:rPr>
                <w:szCs w:val="28"/>
                <w:highlight w:val="white"/>
              </w:rPr>
              <w:t xml:space="preserve">мясо-молочное</w:t>
            </w:r>
            <w:r>
              <w:rPr>
                <w:szCs w:val="28"/>
                <w:highlight w:val="white"/>
              </w:rPr>
              <w:t xml:space="preserve">, мясное скотоводство, овощеводство, картофелеводство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100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0,09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113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иные направления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50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2.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restart"/>
            <w:textDirection w:val="lrTb"/>
            <w:noWrap w:val="false"/>
          </w:tcPr>
          <w:p>
            <w:pPr>
              <w:ind w:right="-113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Наличие у участника отбора земельного участка, на котором планируется реализация проекта </w:t>
            </w:r>
            <w:r>
              <w:rPr>
                <w:szCs w:val="28"/>
                <w:highlight w:val="white"/>
                <w:lang w:eastAsia="ru-RU"/>
              </w:rPr>
              <w:t xml:space="preserve">грантополучателя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lang w:eastAsia="ru-RU"/>
              </w:rPr>
              <w:t xml:space="preserve">отсутствует или в аренде </w:t>
            </w:r>
            <w:r>
              <w:rPr>
                <w:szCs w:val="28"/>
                <w:highlight w:val="white"/>
                <w:lang w:eastAsia="ru-RU"/>
              </w:rPr>
              <w:t xml:space="preserve">(субаренде), безвоз</w:t>
            </w:r>
            <w:r>
              <w:rPr>
                <w:szCs w:val="28"/>
                <w:highlight w:val="white"/>
                <w:lang w:eastAsia="ru-RU"/>
              </w:rPr>
              <w:t xml:space="preserve">мездном пользовании на срок до двух</w:t>
            </w:r>
            <w:r>
              <w:rPr>
                <w:szCs w:val="28"/>
                <w:highlight w:val="white"/>
                <w:lang w:eastAsia="ru-RU"/>
              </w:rPr>
              <w:t xml:space="preserve"> лет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44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0,09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113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Merge w:val="restart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  <w:lang w:eastAsia="ru-RU"/>
              </w:rPr>
            </w:pPr>
            <w:r>
              <w:rPr>
                <w:szCs w:val="28"/>
                <w:highlight w:val="white"/>
                <w:lang w:eastAsia="ru-RU"/>
              </w:rPr>
              <w:t xml:space="preserve">в аренде (субаренде), безвоз</w:t>
            </w:r>
            <w:r>
              <w:rPr>
                <w:szCs w:val="28"/>
                <w:highlight w:val="white"/>
                <w:lang w:eastAsia="ru-RU"/>
              </w:rPr>
              <w:t xml:space="preserve">мездном пользовании на срок от двух до пяти</w:t>
            </w:r>
            <w:r>
              <w:rPr>
                <w:szCs w:val="28"/>
                <w:highlight w:val="white"/>
                <w:lang w:eastAsia="ru-RU"/>
              </w:rPr>
              <w:t xml:space="preserve"> лет включительно </w:t>
            </w:r>
            <w:r>
              <w:rPr>
                <w:szCs w:val="28"/>
                <w:highlight w:val="white"/>
                <w:lang w:eastAsia="ru-RU"/>
              </w:rPr>
            </w:r>
            <w:r>
              <w:rPr>
                <w:szCs w:val="28"/>
                <w:highlight w:val="white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</w:rPr>
              <w:t xml:space="preserve">30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113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Merge w:val="restart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в аренде (субаренде), безвозмез</w:t>
            </w:r>
            <w:r>
              <w:rPr>
                <w:szCs w:val="28"/>
                <w:highlight w:val="white"/>
                <w:lang w:eastAsia="ru-RU"/>
              </w:rPr>
              <w:t xml:space="preserve">дном пользовании на срок свыше пяти</w:t>
            </w:r>
            <w:r>
              <w:rPr>
                <w:szCs w:val="28"/>
                <w:highlight w:val="white"/>
                <w:lang w:eastAsia="ru-RU"/>
              </w:rPr>
              <w:t xml:space="preserve"> лет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</w:rPr>
              <w:t xml:space="preserve">60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113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в собственности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100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3.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restart"/>
            <w:textDirection w:val="lrTb"/>
            <w:noWrap w:val="false"/>
          </w:tcPr>
          <w:p>
            <w:pPr>
              <w:ind w:right="-113"/>
              <w:spacing w:before="120" w:after="0" w:line="240" w:lineRule="exac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Образование главы крестьянского (фермерского) хозяйства, индивидуального предпринимателя, гражданина РФ </w:t>
            </w:r>
            <w:r>
              <w:rPr>
                <w:bCs/>
                <w:szCs w:val="28"/>
                <w:highlight w:val="white"/>
              </w:rPr>
              <w:t xml:space="preserve">–</w:t>
            </w:r>
            <w:r>
              <w:rPr>
                <w:szCs w:val="28"/>
                <w:highlight w:val="white"/>
                <w:lang w:eastAsia="ru-RU"/>
              </w:rPr>
              <w:t xml:space="preserve"> участника отбора в области сельского хозяйства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не имеет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0,06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курсы дополнительного профессионального образования по сельскохозяйственной специальности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30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  <w:r>
              <w:rPr>
                <w:szCs w:val="28"/>
                <w:lang w:eastAsia="ru-RU"/>
              </w:rPr>
            </w:r>
            <w:r>
              <w:rPr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среднее профессиональное образование в области сельского хозяйства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60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  <w:r>
              <w:rPr>
                <w:szCs w:val="28"/>
                <w:lang w:eastAsia="ru-RU"/>
              </w:rPr>
            </w:r>
            <w:r>
              <w:rPr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высшее образование в области сельского хозяйства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100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4.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restart"/>
            <w:textDirection w:val="lrTb"/>
            <w:noWrap w:val="false"/>
          </w:tcPr>
          <w:p>
            <w:pPr>
              <w:ind w:right="-113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Наличие у участника отбора каналов сбыта произведенной им сельскохозяйственной продукции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отсутствуют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0,09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участник отбора имеет до двух</w:t>
            </w:r>
            <w:r>
              <w:rPr>
                <w:szCs w:val="28"/>
                <w:highlight w:val="white"/>
                <w:lang w:eastAsia="ru-RU"/>
              </w:rPr>
              <w:t xml:space="preserve"> каналов сбыта сельскохозяйственной продукции включительно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50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84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  <w:r>
              <w:rPr>
                <w:szCs w:val="28"/>
                <w:lang w:eastAsia="ru-RU"/>
              </w:rPr>
            </w:r>
            <w:r>
              <w:rPr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участник отбора имеет </w:t>
            </w:r>
            <w:r>
              <w:rPr>
                <w:szCs w:val="28"/>
                <w:highlight w:val="white"/>
                <w:lang w:eastAsia="ru-RU"/>
              </w:rPr>
              <w:t xml:space="preserve">три и более </w:t>
            </w:r>
            <w:r>
              <w:rPr>
                <w:szCs w:val="28"/>
                <w:highlight w:val="white"/>
                <w:lang w:eastAsia="ru-RU"/>
              </w:rPr>
              <w:t xml:space="preserve">канала</w:t>
            </w:r>
            <w:r>
              <w:rPr>
                <w:szCs w:val="28"/>
                <w:highlight w:val="white"/>
                <w:lang w:eastAsia="ru-RU"/>
              </w:rPr>
              <w:t xml:space="preserve"> сбыта </w:t>
            </w:r>
            <w:r>
              <w:rPr>
                <w:szCs w:val="28"/>
                <w:highlight w:val="white"/>
                <w:lang w:eastAsia="ru-RU"/>
              </w:rPr>
              <w:t xml:space="preserve">сельскохозяйственной продукции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100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5.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restart"/>
            <w:textDirection w:val="lrTb"/>
            <w:noWrap w:val="false"/>
          </w:tcPr>
          <w:p>
            <w:pPr>
              <w:ind w:right="-113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Наличие у участника </w:t>
            </w:r>
            <w:r>
              <w:rPr>
                <w:spacing w:val="-6"/>
                <w:szCs w:val="28"/>
                <w:highlight w:val="white"/>
                <w:lang w:eastAsia="ru-RU"/>
              </w:rPr>
              <w:t xml:space="preserve">отбора в собственности</w:t>
            </w:r>
            <w:r>
              <w:rPr>
                <w:szCs w:val="28"/>
                <w:highlight w:val="white"/>
                <w:lang w:eastAsia="ru-RU"/>
              </w:rPr>
              <w:t xml:space="preserve"> сельскохозяйственной техники,</w:t>
            </w:r>
            <w:r>
              <w:rPr>
                <w:bCs/>
                <w:szCs w:val="28"/>
                <w:highlight w:val="white"/>
              </w:rPr>
              <w:t xml:space="preserve"> </w:t>
            </w:r>
            <w:r>
              <w:rPr>
                <w:szCs w:val="28"/>
                <w:highlight w:val="white"/>
                <w:lang w:eastAsia="ru-RU"/>
              </w:rPr>
              <w:t xml:space="preserve">подлежащей регистрации в органе </w:t>
            </w:r>
            <w:r>
              <w:rPr>
                <w:szCs w:val="28"/>
                <w:highlight w:val="white"/>
                <w:lang w:eastAsia="ru-RU"/>
              </w:rPr>
              <w:t xml:space="preserve">гостехнадзора</w:t>
            </w:r>
            <w:r>
              <w:rPr>
                <w:szCs w:val="28"/>
                <w:highlight w:val="white"/>
                <w:lang w:eastAsia="ru-RU"/>
              </w:rPr>
              <w:t xml:space="preserve">, </w:t>
            </w:r>
            <w:r>
              <w:rPr>
                <w:bCs/>
                <w:szCs w:val="28"/>
                <w:highlight w:val="white"/>
                <w:lang w:eastAsia="ru-RU"/>
              </w:rPr>
              <w:t xml:space="preserve">которую планируется использовать при реализации проекта </w:t>
            </w:r>
            <w:r>
              <w:rPr>
                <w:bCs/>
                <w:szCs w:val="28"/>
                <w:highlight w:val="white"/>
                <w:lang w:eastAsia="ru-RU"/>
              </w:rPr>
              <w:t xml:space="preserve">грантополучателя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не имеет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0,08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1 единица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30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2 единицы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60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3 и более единиц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100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6.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restart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Участник отбора является членом </w:t>
            </w:r>
            <w:r>
              <w:rPr>
                <w:spacing w:val="-6"/>
                <w:szCs w:val="28"/>
                <w:highlight w:val="white"/>
                <w:lang w:eastAsia="ru-RU"/>
              </w:rPr>
              <w:t xml:space="preserve">сельскохозяйственного</w:t>
            </w:r>
            <w:r>
              <w:rPr>
                <w:szCs w:val="28"/>
                <w:highlight w:val="white"/>
                <w:lang w:eastAsia="ru-RU"/>
              </w:rPr>
              <w:t xml:space="preserve"> потребительского кооператива, специализирующегося на заготовке или переработке сельскохозяйственной продукции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да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100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0,09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  <w:tr>
        <w:tblPrEx/>
        <w:trPr>
          <w:trHeight w:val="36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нет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7.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restart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Участник отбора планирует обеспечить ежегодный прирост объемов производства сельскохозяйственной продукции в году получения гранта и в течение последующих четырех лет после года предоставления гранта по отношению к предыдущему году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до </w:t>
            </w:r>
            <w:r>
              <w:rPr>
                <w:szCs w:val="28"/>
                <w:highlight w:val="white"/>
                <w:lang w:eastAsia="ru-RU"/>
              </w:rPr>
              <w:t xml:space="preserve">7</w:t>
            </w:r>
            <w:r>
              <w:rPr>
                <w:szCs w:val="28"/>
                <w:highlight w:val="white"/>
                <w:lang w:eastAsia="ru-RU"/>
              </w:rPr>
              <w:t xml:space="preserve">,0</w:t>
            </w:r>
            <w:r>
              <w:rPr>
                <w:szCs w:val="28"/>
                <w:highlight w:val="white"/>
                <w:lang w:eastAsia="ru-RU"/>
              </w:rPr>
              <w:t xml:space="preserve"> процентов включительно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20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highlight w:val="white"/>
              </w:rPr>
              <w:t xml:space="preserve">0,1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  <w:r>
              <w:rPr>
                <w:szCs w:val="28"/>
                <w:lang w:eastAsia="ru-RU"/>
              </w:rPr>
            </w:r>
            <w:r>
              <w:rPr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свыше 7</w:t>
            </w:r>
            <w:r>
              <w:rPr>
                <w:szCs w:val="28"/>
                <w:highlight w:val="white"/>
                <w:lang w:eastAsia="ru-RU"/>
              </w:rPr>
              <w:t xml:space="preserve">,0</w:t>
            </w:r>
            <w:r>
              <w:rPr>
                <w:szCs w:val="28"/>
                <w:highlight w:val="white"/>
                <w:lang w:eastAsia="ru-RU"/>
              </w:rPr>
              <w:t xml:space="preserve"> до 10</w:t>
            </w:r>
            <w:r>
              <w:rPr>
                <w:szCs w:val="28"/>
                <w:highlight w:val="white"/>
                <w:lang w:eastAsia="ru-RU"/>
              </w:rPr>
              <w:t xml:space="preserve">,0</w:t>
            </w:r>
            <w:r>
              <w:rPr>
                <w:szCs w:val="28"/>
                <w:highlight w:val="white"/>
                <w:lang w:eastAsia="ru-RU"/>
              </w:rPr>
              <w:t xml:space="preserve"> процентов включительно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60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  <w:r>
              <w:rPr>
                <w:szCs w:val="28"/>
                <w:lang w:eastAsia="ru-RU"/>
              </w:rPr>
            </w:r>
            <w:r>
              <w:rPr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свыше 10</w:t>
            </w:r>
            <w:r>
              <w:rPr>
                <w:szCs w:val="28"/>
                <w:highlight w:val="white"/>
                <w:lang w:eastAsia="ru-RU"/>
              </w:rPr>
              <w:t xml:space="preserve">,0</w:t>
            </w:r>
            <w:r>
              <w:rPr>
                <w:szCs w:val="28"/>
                <w:highlight w:val="white"/>
                <w:lang w:eastAsia="ru-RU"/>
              </w:rPr>
              <w:t xml:space="preserve"> процентов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100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8.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Уровень ответов на вопросы членов комиссии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113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участником отбора не дан ответ ни на один вопрос членов комиссии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0,4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restart"/>
            <w:textDirection w:val="lrTb"/>
            <w:noWrap w:val="false"/>
          </w:tcPr>
          <w:p>
            <w:pPr>
              <w:spacing w:before="120" w:after="0" w:line="240" w:lineRule="exac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участником отбора даны ответы не на все вопросы членов комиссии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50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0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Merge w:val="continue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  <w:r>
              <w:rPr>
                <w:szCs w:val="28"/>
                <w:lang w:eastAsia="ru-RU"/>
              </w:rPr>
            </w:r>
            <w:r>
              <w:rPr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ind w:right="-57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  <w:lang w:eastAsia="ru-RU"/>
              </w:rPr>
              <w:t xml:space="preserve">участником отбора даны ответы на все вопросы членов комиссии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ind w:right="-57"/>
              <w:jc w:val="center"/>
              <w:spacing w:before="120" w:after="0" w:line="240" w:lineRule="exact"/>
              <w:widowControl w:val="off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100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pacing w:before="120" w:after="0" w:line="240" w:lineRule="auto"/>
        <w:rPr>
          <w:szCs w:val="28"/>
          <w:lang w:eastAsia="ru-RU"/>
        </w:rPr>
      </w:pPr>
      <w:r>
        <w:rPr>
          <w:bCs/>
        </w:rPr>
        <w:t xml:space="preserve">4.21.</w:t>
      </w:r>
      <w:r>
        <w:rPr>
          <w:szCs w:val="28"/>
          <w:lang w:eastAsia="ru-RU"/>
        </w:rPr>
        <w:t xml:space="preserve"> М</w:t>
      </w:r>
      <w:r>
        <w:rPr>
          <w:szCs w:val="28"/>
          <w:lang w:eastAsia="ru-RU"/>
        </w:rPr>
        <w:t xml:space="preserve">инистерство в течение 10</w:t>
      </w:r>
      <w:r>
        <w:rPr>
          <w:szCs w:val="28"/>
          <w:lang w:eastAsia="ru-RU"/>
        </w:rPr>
        <w:t xml:space="preserve"> рабочих дней со дня окончания срока, предусмотренного пунктом 4.19 настоящего раздела, осуществляет расчет количества баллов, присвоенных заявке участника от</w:t>
      </w:r>
      <w:r>
        <w:rPr>
          <w:szCs w:val="28"/>
          <w:lang w:eastAsia="ru-RU"/>
        </w:rPr>
        <w:t xml:space="preserve">бора, которая допущена к участию в отборе, по результатам оценки заявок, путем деления общей суммы баллов, присвоенных членами комиссии по каждому критерию оценки заявок с учетом его весового значения в общей оценке, на число членов комиссии, участвовавших</w:t>
      </w:r>
      <w:r>
        <w:rPr>
          <w:szCs w:val="28"/>
          <w:lang w:eastAsia="ru-RU"/>
        </w:rPr>
        <w:t xml:space="preserve"> в оценке данной заявки (далее </w:t>
      </w:r>
      <w:r>
        <w:rPr>
          <w:bCs/>
        </w:rPr>
        <w:t xml:space="preserve">–</w:t>
      </w:r>
      <w:r>
        <w:rPr>
          <w:szCs w:val="28"/>
          <w:lang w:eastAsia="ru-RU"/>
        </w:rPr>
        <w:t xml:space="preserve"> расчет количества баллов).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4.22. </w:t>
      </w:r>
      <w:r>
        <w:rPr>
          <w:szCs w:val="28"/>
          <w:lang w:eastAsia="ru-RU"/>
        </w:rPr>
        <w:t xml:space="preserve">Министерство в срок, указанный в пункте 4.21 настоящего раздела, формирует рейтинг участников отбора по итогам ра</w:t>
      </w:r>
      <w:r>
        <w:rPr>
          <w:szCs w:val="28"/>
          <w:lang w:eastAsia="ru-RU"/>
        </w:rPr>
        <w:t xml:space="preserve">счета количества баллов (далее </w:t>
      </w:r>
      <w:r>
        <w:rPr>
          <w:bCs/>
        </w:rPr>
        <w:t xml:space="preserve">–</w:t>
      </w:r>
      <w:r>
        <w:rPr>
          <w:szCs w:val="28"/>
          <w:lang w:eastAsia="ru-RU"/>
        </w:rPr>
        <w:t xml:space="preserve"> рейтинг).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Первым в рейтинге указывается участник отбора, заявке которого присвоено наибольшее количество баллов по итогам расчета количества баллов.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Далее в рейтинге указываются участники отбора, заявкам которых присвоено меньшее количество баллов по итогам расчета колич</w:t>
      </w:r>
      <w:r>
        <w:rPr>
          <w:szCs w:val="28"/>
          <w:lang w:eastAsia="ru-RU"/>
        </w:rPr>
        <w:t xml:space="preserve">ества баллов в порядке убывания, но не менее 40 баллов.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</w:rPr>
      </w:pPr>
      <w:r>
        <w:rPr>
          <w:szCs w:val="28"/>
          <w:lang w:eastAsia="ru-RU"/>
        </w:rPr>
        <w:t xml:space="preserve">В случае если нескольким заявкам присвоено равное количество баллов по итогам расчета количества баллов, первым в рейтинге указывается участник отбора, чья заявка поступила раньше остальных в соответствии с датой и временем ее регистрации согласно </w:t>
      </w:r>
      <w:hyperlink w:tooltip="#P117" w:anchor="P117" w:history="1">
        <w:r>
          <w:rPr>
            <w:rStyle w:val="918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 xml:space="preserve">пункту 4.9</w:t>
        </w:r>
      </w:hyperlink>
      <w:r>
        <w:rPr>
          <w:szCs w:val="28"/>
          <w:lang w:eastAsia="ru-RU"/>
        </w:rPr>
        <w:t xml:space="preserve"> настоящего раздела.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szCs w:val="28"/>
          <w:lang w:eastAsia="ru-RU"/>
        </w:rPr>
      </w:pPr>
      <w:r>
        <w:rPr>
          <w:szCs w:val="28"/>
          <w:lang w:eastAsia="ru-RU"/>
        </w:rPr>
        <w:t xml:space="preserve">4.23. В случае если </w:t>
      </w:r>
      <w:r>
        <w:rPr>
          <w:bCs/>
        </w:rPr>
        <w:t xml:space="preserve">по результатам оценки заявок ни одна из заявок не набрала балл, больший или равный минимальному проходному баллу, министерство не позднее трех рабочих дней со</w:t>
      </w:r>
      <w:r>
        <w:rPr>
          <w:szCs w:val="28"/>
          <w:lang w:eastAsia="ru-RU"/>
        </w:rPr>
        <w:t xml:space="preserve"> дня проведения оценки заявок принимает решение о признании отбора несостоявшимся.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Решение, указанное в </w:t>
      </w:r>
      <w:hyperlink r:id="rId55" w:tooltip="https://login.consultant.ru/link/?req=doc&amp;base=RLAW011&amp;n=187809&amp;dst=101395" w:history="1">
        <w:r>
          <w:rPr>
            <w:rStyle w:val="918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 xml:space="preserve">абзаце первом</w:t>
        </w:r>
      </w:hyperlink>
      <w:r>
        <w:rPr>
          <w:szCs w:val="28"/>
          <w:lang w:eastAsia="ru-RU"/>
        </w:rPr>
        <w:t xml:space="preserve"> настоящего пункта, размещается министерством на едином портале и на официальном сайте министерства не позднее рабочего дня, следующего за днем его принятия.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bCs/>
        </w:rPr>
        <w:t xml:space="preserve">4.24. </w:t>
      </w:r>
      <w:r>
        <w:rPr>
          <w:szCs w:val="28"/>
          <w:lang w:eastAsia="ru-RU"/>
        </w:rPr>
        <w:t xml:space="preserve">Министерство в срок, указанный в пункте 4.21 настоящего раздела</w:t>
      </w:r>
      <w:r>
        <w:rPr>
          <w:bCs/>
        </w:rPr>
        <w:t xml:space="preserve"> </w:t>
      </w:r>
      <w:r>
        <w:rPr>
          <w:bCs/>
        </w:rPr>
        <w:t xml:space="preserve">принимает одно из следующих решений (далее – результаты определения победителей отбора):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1) о предоставлении гранта – в случае включения участника отбора в рейтинг;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bCs/>
        </w:rPr>
      </w:pPr>
      <w:r>
        <w:rPr>
          <w:bCs/>
        </w:rPr>
        <w:t xml:space="preserve">2) об отказе в предоставлении гранта – в случае, если участник отбора не включен в рейтинг.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bCs/>
        </w:rPr>
        <w:t xml:space="preserve">4.25. </w:t>
      </w:r>
      <w:r>
        <w:rPr>
          <w:szCs w:val="28"/>
          <w:lang w:eastAsia="ru-RU"/>
        </w:rPr>
        <w:t xml:space="preserve">На основании результатов определения победителей отбора на едином портале автоматически формируется протокол подведения итогов </w:t>
      </w:r>
      <w:r>
        <w:rPr>
          <w:spacing w:val="2"/>
          <w:szCs w:val="28"/>
          <w:lang w:eastAsia="ru-RU"/>
        </w:rPr>
        <w:t xml:space="preserve">отбора, который подписывается электронной подписью министра </w:t>
      </w:r>
      <w:r>
        <w:rPr>
          <w:spacing w:val="-4"/>
          <w:szCs w:val="28"/>
          <w:lang w:eastAsia="ru-RU"/>
        </w:rPr>
        <w:t xml:space="preserve">(уполномоченного им лица) в системе "Электронный бюджет" и размещается</w:t>
      </w:r>
      <w:r>
        <w:rPr>
          <w:szCs w:val="28"/>
          <w:lang w:eastAsia="ru-RU"/>
        </w:rPr>
        <w:t xml:space="preserve"> на едином портале не позднее первого рабочего дня, следующего за днем принятия решений, указанных в пункте 4.24 настоящего раздела.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</w:rPr>
      </w:pPr>
      <w:r>
        <w:rPr>
          <w:szCs w:val="28"/>
          <w:lang w:eastAsia="ru-RU"/>
        </w:rPr>
        <w:t xml:space="preserve">В протокол подведения итогов отбора включаются следующие сведения: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- дата, время и место проведения рассмотрения заявок;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- дата, время и место</w:t>
      </w:r>
      <w:r>
        <w:rPr>
          <w:szCs w:val="28"/>
          <w:lang w:eastAsia="ru-RU"/>
        </w:rPr>
        <w:t xml:space="preserve"> оценки заявок;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pacing w:val="-4"/>
          <w:szCs w:val="28"/>
          <w:lang w:eastAsia="ru-RU"/>
        </w:rPr>
      </w:pPr>
      <w:r>
        <w:rPr>
          <w:spacing w:val="-4"/>
          <w:szCs w:val="28"/>
          <w:lang w:eastAsia="ru-RU"/>
        </w:rPr>
        <w:t xml:space="preserve">- информация об участниках отбора, заявки которых были рассмотрены;</w:t>
      </w:r>
      <w:r>
        <w:rPr>
          <w:spacing w:val="-4"/>
          <w:szCs w:val="28"/>
          <w:lang w:eastAsia="ru-RU"/>
        </w:rPr>
      </w:r>
      <w:r>
        <w:rPr>
          <w:spacing w:val="-4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</w:t>
      </w:r>
      <w:r>
        <w:rPr>
          <w:szCs w:val="28"/>
          <w:lang w:eastAsia="ru-RU"/>
        </w:rPr>
        <w:t xml:space="preserve">такие </w:t>
      </w:r>
      <w:r>
        <w:rPr>
          <w:szCs w:val="28"/>
          <w:lang w:eastAsia="ru-RU"/>
        </w:rPr>
        <w:t xml:space="preserve">заявки;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- последовательность оценки заявок, присвоенное заявкам </w:t>
      </w:r>
      <w:r>
        <w:rPr>
          <w:szCs w:val="28"/>
          <w:lang w:eastAsia="ru-RU"/>
        </w:rPr>
        <w:t xml:space="preserve">значения </w:t>
      </w:r>
      <w:r>
        <w:rPr>
          <w:spacing w:val="-6"/>
          <w:szCs w:val="28"/>
          <w:lang w:eastAsia="ru-RU"/>
        </w:rPr>
        <w:t xml:space="preserve">по каждому из критериев оценки заявок, предусмотренных </w:t>
      </w:r>
      <w:hyperlink r:id="rId56" w:tooltip="https://login.consultant.ru/link/?req=doc&amp;base=RLAW011&amp;n=185307&amp;dst=101711" w:history="1">
        <w:r>
          <w:rPr>
            <w:rStyle w:val="918"/>
            <w:rFonts w:ascii="Times New Roman" w:hAnsi="Times New Roman" w:cs="Times New Roman"/>
            <w:color w:val="000000"/>
            <w:spacing w:val="-6"/>
            <w:szCs w:val="28"/>
            <w:u w:val="none"/>
            <w:lang w:eastAsia="ru-RU"/>
          </w:rPr>
          <w:t xml:space="preserve">пунктом 4.20</w:t>
        </w:r>
      </w:hyperlink>
      <w:r>
        <w:rPr>
          <w:szCs w:val="28"/>
          <w:lang w:eastAsia="ru-RU"/>
        </w:rPr>
        <w:t xml:space="preserve"> настоящего раздела, принятые на основании результатов оценки заявок решения о присвоении </w:t>
      </w:r>
      <w:r>
        <w:rPr>
          <w:szCs w:val="28"/>
          <w:lang w:eastAsia="ru-RU"/>
        </w:rPr>
        <w:t xml:space="preserve">таким заявкам порядковых номеров;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- наименование победителей отбора, с которыми заключаются со</w:t>
      </w:r>
      <w:r>
        <w:rPr>
          <w:szCs w:val="28"/>
          <w:lang w:eastAsia="ru-RU"/>
        </w:rPr>
        <w:t xml:space="preserve">глашения, размер предоставляемого им гранта</w:t>
      </w:r>
      <w:r>
        <w:rPr>
          <w:szCs w:val="28"/>
          <w:lang w:eastAsia="ru-RU"/>
        </w:rPr>
        <w:t xml:space="preserve">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Вне</w:t>
      </w:r>
      <w:r>
        <w:rPr>
          <w:szCs w:val="28"/>
          <w:lang w:eastAsia="ru-RU"/>
        </w:rPr>
        <w:t xml:space="preserve">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pacing w:val="-4"/>
          <w:szCs w:val="28"/>
          <w:lang w:eastAsia="ru-RU"/>
        </w:rPr>
      </w:pPr>
      <w:r>
        <w:rPr>
          <w:spacing w:val="-4"/>
          <w:szCs w:val="28"/>
          <w:lang w:eastAsia="ru-RU"/>
        </w:rPr>
        <w:t xml:space="preserve">Протокол подведения итогов отбора также размещается министерством на официальном сайте министерства не позднее 14-го календарного дня, следующего за днем принятия решения по результатам определения победителей отбора.</w:t>
      </w:r>
      <w:r>
        <w:rPr>
          <w:spacing w:val="-4"/>
          <w:szCs w:val="28"/>
          <w:lang w:eastAsia="ru-RU"/>
        </w:rPr>
      </w:r>
      <w:r>
        <w:rPr>
          <w:spacing w:val="-4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  <w:outlineLvl w:val="0"/>
      </w:pPr>
      <w:r>
        <w:rPr>
          <w:bCs/>
          <w:szCs w:val="28"/>
          <w:lang w:eastAsia="ru-RU"/>
        </w:rPr>
        <w:t xml:space="preserve">4.26. </w:t>
      </w:r>
      <w:r>
        <w:rPr>
          <w:szCs w:val="28"/>
          <w:lang w:eastAsia="ru-RU"/>
        </w:rPr>
        <w:t xml:space="preserve">Победителю отбора, которому присвоен первый порядковый номер в рейтинге, грант предоставляется в запрашиваемом объеме, необходимом для реализации проекта, указанном в плане расходов такого победителя отбора, в пределах, установленных подпунктами 1 </w:t>
      </w:r>
      <w:r>
        <w:rPr>
          <w:bCs/>
        </w:rPr>
        <w:t xml:space="preserve">–</w:t>
      </w:r>
      <w:r>
        <w:rPr>
          <w:szCs w:val="28"/>
          <w:lang w:eastAsia="ru-RU"/>
        </w:rPr>
        <w:t xml:space="preserve"> 4 пункта 2.6 раздела 2 настоящего Порядка.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С</w:t>
      </w:r>
      <w:r>
        <w:rPr>
          <w:szCs w:val="28"/>
          <w:lang w:eastAsia="ru-RU"/>
        </w:rPr>
        <w:t xml:space="preserve">ледующему в рейтинге победителю отбора (в порядке убывания) грант предоставляется в запрашиваемом объеме, необходимом для реализации проекта, указанном в плане расходов такого победителя отбора, в пределах, установленных подпунктами 1 </w:t>
      </w:r>
      <w:r>
        <w:rPr>
          <w:bCs/>
        </w:rPr>
        <w:t xml:space="preserve">–</w:t>
      </w:r>
      <w:r>
        <w:rPr>
          <w:szCs w:val="28"/>
          <w:lang w:eastAsia="ru-RU"/>
        </w:rPr>
        <w:t xml:space="preserve"> 4 пункта 2.6 раздела 2 настоящего Порядка, в пределах о</w:t>
      </w:r>
      <w:r>
        <w:rPr>
          <w:szCs w:val="28"/>
          <w:lang w:eastAsia="ru-RU"/>
        </w:rPr>
        <w:t xml:space="preserve">статка бюджетных ассигнований, предусмотренных министерству в текущем финансовом году законом о краевом бюджете на текущий финансовый год и на плановый период и (или) сводной бюджетной росписью краевого бюджета на текущий финансовый год и на плановый перио</w:t>
      </w:r>
      <w:r>
        <w:rPr>
          <w:szCs w:val="28"/>
          <w:lang w:eastAsia="ru-RU"/>
        </w:rPr>
        <w:t xml:space="preserve">д на цели предоставления гранта</w:t>
      </w:r>
      <w:r>
        <w:rPr>
          <w:szCs w:val="28"/>
          <w:lang w:eastAsia="ru-RU"/>
        </w:rPr>
        <w:t xml:space="preserve"> (далее – остаток бюджетных ассигнований), образовавшегося после распределения гранта предыдущему в рейтинге победителю отбора.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Если размер остатка бюджетных ассигнований меньше размера запрашиваемого гранта, необходимого для реализации проекта, указанного в плане расходов следующего в рейтинге (в порядке убывания) победителя отбора, </w:t>
      </w:r>
      <w:r>
        <w:rPr>
          <w:szCs w:val="28"/>
          <w:lang w:eastAsia="ru-RU"/>
        </w:rPr>
        <w:t xml:space="preserve">министерство не позднее трех рабочих дней со дня принятия решений по результатам</w:t>
      </w:r>
      <w:r>
        <w:rPr>
          <w:szCs w:val="28"/>
          <w:lang w:eastAsia="ru-RU"/>
        </w:rPr>
        <w:t xml:space="preserve"> определения победителей отбора</w:t>
      </w:r>
      <w:r>
        <w:rPr>
          <w:szCs w:val="28"/>
          <w:lang w:eastAsia="ru-RU"/>
        </w:rPr>
        <w:t xml:space="preserve"> направляет такому победителю отбора по электронному адресу, указанному в заявке, письменный запрос о согласии на реализацию проекта в пределах остатка бюджетных ассигнований с пропорциональным уменьшением значений р</w:t>
      </w:r>
      <w:r>
        <w:rPr>
          <w:szCs w:val="28"/>
          <w:lang w:eastAsia="ru-RU"/>
        </w:rPr>
        <w:t xml:space="preserve">езультата</w:t>
      </w:r>
      <w:r>
        <w:rPr>
          <w:szCs w:val="28"/>
          <w:lang w:eastAsia="ru-RU"/>
        </w:rPr>
        <w:t xml:space="preserve"> предоставления гранта.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Победитель отбора в течение трех рабочих дней со дня получения письменного запроса, указанн</w:t>
      </w:r>
      <w:r>
        <w:rPr>
          <w:szCs w:val="28"/>
          <w:lang w:eastAsia="ru-RU"/>
        </w:rPr>
        <w:t xml:space="preserve">ого в абзаце третьем настоящего пункта, представляет в министерство на бумажном носителе или по электронной почте с последующим направлением на бумажном носителе гарантийное письмо о согласии на реализацию проекта в пределах остатка бюджетных ассигнований.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В случае поступления в министерство в срок, предусмотренный абзацем четвертым настоящего пункта, на бумажном носителе или по </w:t>
      </w:r>
      <w:r>
        <w:rPr>
          <w:szCs w:val="28"/>
          <w:lang w:eastAsia="ru-RU"/>
        </w:rPr>
        <w:t xml:space="preserve">электронной почте гарантийного письма победителя отбора о согласии на реализацию проекта в пределах остатка бюджетных ассигнований грант предоставляется такому победителю отбора в пределах остатка бюджетных ассигнований с пропорциональным изменением значен</w:t>
      </w:r>
      <w:r>
        <w:rPr>
          <w:szCs w:val="28"/>
          <w:lang w:eastAsia="ru-RU"/>
        </w:rPr>
        <w:t xml:space="preserve">ий результата</w:t>
      </w:r>
      <w:r>
        <w:rPr>
          <w:szCs w:val="28"/>
          <w:lang w:eastAsia="ru-RU"/>
        </w:rPr>
        <w:t xml:space="preserve"> предоставления гранта.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В случае </w:t>
      </w:r>
      <w:r>
        <w:rPr>
          <w:szCs w:val="28"/>
          <w:lang w:eastAsia="ru-RU"/>
        </w:rPr>
        <w:t xml:space="preserve">непоступления</w:t>
      </w:r>
      <w:r>
        <w:rPr>
          <w:szCs w:val="28"/>
          <w:lang w:eastAsia="ru-RU"/>
        </w:rPr>
        <w:t xml:space="preserve"> в министерство в срок, предусмотренный абзацем четвертым настоящего пункта, на бумажном носителе или по электронной по</w:t>
      </w:r>
      <w:r>
        <w:rPr>
          <w:szCs w:val="28"/>
          <w:lang w:eastAsia="ru-RU"/>
        </w:rPr>
        <w:t xml:space="preserve">чте гарантийного письма победителя отбора о согласии на реализацию проекта в пределах остатка бюджетных ассигнований или поступления в министерство в указанный срок письма победителя отбора о несогласии на реализацию проекта в пределах остатка бюджетных ас</w:t>
      </w:r>
      <w:r>
        <w:rPr>
          <w:szCs w:val="28"/>
          <w:lang w:eastAsia="ru-RU"/>
        </w:rPr>
        <w:t xml:space="preserve">сигнований министерство в течение пяти рабочих дней со дня истечения срока, предусмотренного абзацем четвертым настоящего пункта, принимает решение о признании такого победителя отбора уклонившимся от заключения соглашения и об отказе в предоставлении гран</w:t>
      </w:r>
      <w:r>
        <w:rPr>
          <w:szCs w:val="28"/>
          <w:lang w:eastAsia="ru-RU"/>
        </w:rPr>
        <w:t xml:space="preserve">та в соответствии с подпунктом 5 пункта 2.5</w:t>
      </w:r>
      <w:r>
        <w:rPr>
          <w:szCs w:val="28"/>
          <w:lang w:eastAsia="ru-RU"/>
        </w:rPr>
        <w:t xml:space="preserve"> раздела 2 настоящего Порядка и направляет заказным почтовым отправлением или на электронный адрес, указанный в заявке, или вручает нарочным победителю отбора письменное уведомление о принятом решении с обоснованием причин его принятия.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4.27. По результатам отбора с победителем отбора заключается соглашение в порядке и сроки, определенные </w:t>
      </w:r>
      <w:r>
        <w:rPr>
          <w:szCs w:val="28"/>
          <w:lang w:eastAsia="ru-RU"/>
        </w:rPr>
        <w:t xml:space="preserve">пунктом 2.10</w:t>
      </w:r>
      <w:r>
        <w:rPr>
          <w:szCs w:val="28"/>
          <w:lang w:eastAsia="ru-RU"/>
        </w:rPr>
        <w:t xml:space="preserve"> раздела 2 настоящего Порядка.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В целях заключения соглашения в системе "Электронный бюджет" </w:t>
      </w:r>
      <w:r>
        <w:rPr>
          <w:szCs w:val="28"/>
          <w:lang w:eastAsia="ru-RU"/>
        </w:rPr>
        <w:t xml:space="preserve">указывается </w:t>
      </w:r>
      <w:r>
        <w:rPr>
          <w:szCs w:val="28"/>
          <w:lang w:eastAsia="ru-RU"/>
        </w:rPr>
        <w:t xml:space="preserve">информация о счетах для перечисления гранта в соответствии с законодательством Российской Федерации, а также о лице, уполномоченном на подписание соглашения (при необходимости).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Cs w:val="28"/>
        </w:rPr>
        <w:outlineLvl w:val="0"/>
      </w:pPr>
      <w:r>
        <w:rPr>
          <w:bCs/>
        </w:rPr>
        <w:t xml:space="preserve">4.28. </w:t>
      </w:r>
      <w:r>
        <w:rPr>
          <w:szCs w:val="28"/>
          <w:lang w:eastAsia="ru-RU"/>
        </w:rPr>
        <w:t xml:space="preserve">В случае наличия по результатам отбора остатка лимитов бюджетных обязательств на предоставление гранта на соответствующий финансовый год, не распределенного между победителями </w:t>
      </w:r>
      <w:r>
        <w:rPr>
          <w:spacing w:val="-6"/>
          <w:szCs w:val="28"/>
          <w:lang w:eastAsia="ru-RU"/>
        </w:rPr>
        <w:t xml:space="preserve">отбора, увеличения лимитов бюджетных обязательств, указанных в </w:t>
      </w:r>
      <w:r>
        <w:rPr>
          <w:bCs/>
        </w:rPr>
        <w:t xml:space="preserve">абзаце первом</w:t>
      </w:r>
      <w:r>
        <w:rPr>
          <w:spacing w:val="-6"/>
          <w:szCs w:val="28"/>
          <w:lang w:eastAsia="ru-RU"/>
        </w:rPr>
        <w:t xml:space="preserve"> пункта</w:t>
      </w:r>
      <w:r>
        <w:rPr>
          <w:spacing w:val="-6"/>
          <w:szCs w:val="28"/>
          <w:lang w:eastAsia="ru-RU"/>
        </w:rPr>
        <w:t xml:space="preserve"> 1.4</w:t>
      </w:r>
      <w:r>
        <w:rPr>
          <w:szCs w:val="28"/>
          <w:lang w:eastAsia="ru-RU"/>
        </w:rPr>
        <w:t xml:space="preserve"> раздела 1 настоящего Порядка, отказа победителя отбора от заключения соглашения, расторжения соглашения с получателем гранта министерство проводит дополнительный отбор в соответствии с настоящим разделом.</w:t>
      </w:r>
      <w:r>
        <w:rPr>
          <w:szCs w:val="28"/>
        </w:rPr>
      </w:r>
      <w:r>
        <w:rPr>
          <w:szCs w:val="28"/>
        </w:rPr>
      </w:r>
    </w:p>
    <w:p>
      <w:pPr>
        <w:pStyle w:val="9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850" w:h="16840" w:orient="portrait"/>
      <w:pgMar w:top="1134" w:right="567" w:bottom="1134" w:left="1985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rPr>
        <w:rStyle w:val="953"/>
        <w:sz w:val="24"/>
      </w:rPr>
      <w:framePr w:wrap="around" w:vAnchor="text" w:hAnchor="margin" w:xAlign="center" w:y="1"/>
    </w:pPr>
    <w:r>
      <w:rPr>
        <w:rStyle w:val="953"/>
        <w:sz w:val="24"/>
      </w:rPr>
      <w:fldChar w:fldCharType="begin"/>
    </w:r>
    <w:r>
      <w:rPr>
        <w:rStyle w:val="953"/>
        <w:sz w:val="24"/>
      </w:rPr>
      <w:instrText xml:space="preserve">PAGE  </w:instrText>
    </w:r>
    <w:r>
      <w:rPr>
        <w:rStyle w:val="953"/>
        <w:sz w:val="24"/>
      </w:rPr>
      <w:fldChar w:fldCharType="separate"/>
    </w:r>
    <w:r>
      <w:rPr>
        <w:rStyle w:val="953"/>
        <w:sz w:val="24"/>
      </w:rPr>
      <w:t xml:space="preserve">7</w:t>
    </w:r>
    <w:r>
      <w:rPr>
        <w:rStyle w:val="953"/>
        <w:sz w:val="24"/>
      </w:rPr>
      <w:fldChar w:fldCharType="end"/>
    </w:r>
    <w:r>
      <w:rPr>
        <w:rStyle w:val="953"/>
        <w:sz w:val="24"/>
      </w:rPr>
    </w:r>
    <w:r>
      <w:rPr>
        <w:rStyle w:val="953"/>
        <w:sz w:val="24"/>
      </w:rPr>
    </w:r>
  </w:p>
  <w:p>
    <w:pPr>
      <w:pStyle w:val="786"/>
      <w:jc w:val="center"/>
      <w:spacing w:line="240" w:lineRule="exact"/>
      <w:rPr>
        <w:sz w:val="24"/>
      </w:rPr>
    </w:pPr>
    <w:r>
      <w:rPr>
        <w:sz w:val="24"/>
      </w:rPr>
    </w:r>
    <w:r>
      <w:rPr>
        <w:sz w:val="24"/>
      </w:rPr>
    </w:r>
    <w:r>
      <w:rPr>
        <w:sz w:val="24"/>
      </w:rPr>
    </w:r>
  </w:p>
  <w:p>
    <w:pPr>
      <w:pStyle w:val="786"/>
      <w:jc w:val="center"/>
      <w:spacing w:line="240" w:lineRule="exact"/>
      <w:rPr>
        <w:sz w:val="24"/>
      </w:rPr>
    </w:pPr>
    <w:r>
      <w:rPr>
        <w:sz w:val="24"/>
      </w:rPr>
    </w:r>
    <w:r>
      <w:rPr>
        <w:sz w:val="24"/>
      </w:rPr>
    </w:r>
    <w:r>
      <w:rPr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end"/>
    </w:r>
    <w:r>
      <w:rPr>
        <w:rStyle w:val="953"/>
      </w:rPr>
    </w:r>
    <w:r>
      <w:rPr>
        <w:rStyle w:val="953"/>
      </w:rPr>
    </w:r>
  </w:p>
  <w:p>
    <w:pPr>
      <w:pStyle w:val="7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17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6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-238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-16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-9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-2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2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9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2653" w:hanging="180"/>
      </w:p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"/>
  </w:num>
  <w:num w:numId="5">
    <w:abstractNumId w:val="16"/>
  </w:num>
  <w:num w:numId="6">
    <w:abstractNumId w:val="3"/>
  </w:num>
  <w:num w:numId="7">
    <w:abstractNumId w:val="17"/>
  </w:num>
  <w:num w:numId="8">
    <w:abstractNumId w:val="14"/>
  </w:num>
  <w:num w:numId="9">
    <w:abstractNumId w:val="7"/>
  </w:num>
  <w:num w:numId="10">
    <w:abstractNumId w:val="10"/>
  </w:num>
  <w:num w:numId="11">
    <w:abstractNumId w:val="6"/>
  </w:num>
  <w:num w:numId="12">
    <w:abstractNumId w:val="12"/>
  </w:num>
  <w:num w:numId="13">
    <w:abstractNumId w:val="11"/>
  </w:num>
  <w:num w:numId="14">
    <w:abstractNumId w:val="8"/>
  </w:num>
  <w:num w:numId="15">
    <w:abstractNumId w:val="4"/>
  </w:num>
  <w:num w:numId="16">
    <w:abstractNumId w:val="0"/>
  </w:num>
  <w:num w:numId="17">
    <w:abstractNumId w:val="18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Heading 1 Char"/>
    <w:basedOn w:val="764"/>
    <w:link w:val="755"/>
    <w:uiPriority w:val="9"/>
    <w:rPr>
      <w:rFonts w:ascii="Arial" w:hAnsi="Arial" w:eastAsia="Arial" w:cs="Arial"/>
      <w:sz w:val="40"/>
      <w:szCs w:val="40"/>
    </w:rPr>
  </w:style>
  <w:style w:type="character" w:styleId="739">
    <w:name w:val="Heading 2 Char"/>
    <w:basedOn w:val="764"/>
    <w:link w:val="756"/>
    <w:uiPriority w:val="9"/>
    <w:rPr>
      <w:rFonts w:ascii="Arial" w:hAnsi="Arial" w:eastAsia="Arial" w:cs="Arial"/>
      <w:sz w:val="34"/>
    </w:rPr>
  </w:style>
  <w:style w:type="character" w:styleId="740">
    <w:name w:val="Heading 3 Char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41">
    <w:name w:val="Heading 4 Char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42">
    <w:name w:val="Heading 5 Char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43">
    <w:name w:val="Heading 6 Char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44">
    <w:name w:val="Heading 7 Char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8 Char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46">
    <w:name w:val="Heading 9 Char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747">
    <w:name w:val="Title Char"/>
    <w:basedOn w:val="764"/>
    <w:link w:val="778"/>
    <w:uiPriority w:val="10"/>
    <w:rPr>
      <w:sz w:val="48"/>
      <w:szCs w:val="48"/>
    </w:rPr>
  </w:style>
  <w:style w:type="character" w:styleId="748">
    <w:name w:val="Subtitle Char"/>
    <w:basedOn w:val="764"/>
    <w:link w:val="780"/>
    <w:uiPriority w:val="11"/>
    <w:rPr>
      <w:sz w:val="24"/>
      <w:szCs w:val="24"/>
    </w:rPr>
  </w:style>
  <w:style w:type="character" w:styleId="749">
    <w:name w:val="Quote Char"/>
    <w:link w:val="782"/>
    <w:uiPriority w:val="29"/>
    <w:rPr>
      <w:i/>
    </w:rPr>
  </w:style>
  <w:style w:type="character" w:styleId="750">
    <w:name w:val="Intense Quote Char"/>
    <w:link w:val="784"/>
    <w:uiPriority w:val="30"/>
    <w:rPr>
      <w:i/>
    </w:rPr>
  </w:style>
  <w:style w:type="character" w:styleId="751">
    <w:name w:val="Caption Char"/>
    <w:basedOn w:val="764"/>
    <w:link w:val="790"/>
    <w:uiPriority w:val="35"/>
    <w:rPr>
      <w:b/>
      <w:bCs/>
      <w:color w:val="4f81bd" w:themeColor="accent1"/>
      <w:sz w:val="18"/>
      <w:szCs w:val="18"/>
    </w:rPr>
  </w:style>
  <w:style w:type="character" w:styleId="752">
    <w:name w:val="Footnote Text Char"/>
    <w:link w:val="919"/>
    <w:uiPriority w:val="99"/>
    <w:rPr>
      <w:sz w:val="18"/>
    </w:rPr>
  </w:style>
  <w:style w:type="character" w:styleId="753">
    <w:name w:val="Endnote Text Char"/>
    <w:link w:val="922"/>
    <w:uiPriority w:val="99"/>
    <w:rPr>
      <w:sz w:val="20"/>
    </w:rPr>
  </w:style>
  <w:style w:type="paragraph" w:styleId="754" w:default="1">
    <w:name w:val="Normal"/>
    <w:qFormat/>
    <w:pPr>
      <w:spacing w:after="160" w:line="259" w:lineRule="auto"/>
    </w:pPr>
    <w:rPr>
      <w:color w:val="000000"/>
      <w:sz w:val="28"/>
      <w:szCs w:val="24"/>
      <w:lang w:eastAsia="en-US"/>
    </w:rPr>
  </w:style>
  <w:style w:type="paragraph" w:styleId="755">
    <w:name w:val="Heading 1"/>
    <w:basedOn w:val="754"/>
    <w:next w:val="754"/>
    <w:link w:val="7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6">
    <w:name w:val="Heading 2"/>
    <w:basedOn w:val="754"/>
    <w:next w:val="754"/>
    <w:link w:val="7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7">
    <w:name w:val="Heading 3"/>
    <w:basedOn w:val="754"/>
    <w:next w:val="754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60">
    <w:name w:val="Heading 6"/>
    <w:basedOn w:val="754"/>
    <w:next w:val="754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Заголовок 1 Знак"/>
    <w:link w:val="755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link w:val="756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link w:val="757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754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rPr>
      <w:color w:val="000000"/>
      <w:sz w:val="28"/>
      <w:szCs w:val="24"/>
      <w:lang w:eastAsia="en-US"/>
    </w:rPr>
  </w:style>
  <w:style w:type="paragraph" w:styleId="778">
    <w:name w:val="Title"/>
    <w:basedOn w:val="754"/>
    <w:next w:val="754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Название Знак"/>
    <w:link w:val="778"/>
    <w:uiPriority w:val="10"/>
    <w:rPr>
      <w:sz w:val="48"/>
      <w:szCs w:val="48"/>
    </w:rPr>
  </w:style>
  <w:style w:type="paragraph" w:styleId="780">
    <w:name w:val="Subtitle"/>
    <w:basedOn w:val="754"/>
    <w:next w:val="754"/>
    <w:link w:val="781"/>
    <w:uiPriority w:val="11"/>
    <w:qFormat/>
    <w:pPr>
      <w:spacing w:before="200" w:after="200"/>
    </w:pPr>
    <w:rPr>
      <w:sz w:val="24"/>
    </w:rPr>
  </w:style>
  <w:style w:type="character" w:styleId="781" w:customStyle="1">
    <w:name w:val="Подзаголовок Знак"/>
    <w:link w:val="780"/>
    <w:uiPriority w:val="11"/>
    <w:rPr>
      <w:sz w:val="24"/>
      <w:szCs w:val="24"/>
    </w:rPr>
  </w:style>
  <w:style w:type="paragraph" w:styleId="782">
    <w:name w:val="Quote"/>
    <w:basedOn w:val="754"/>
    <w:next w:val="754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54"/>
    <w:next w:val="754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paragraph" w:styleId="786">
    <w:name w:val="Header"/>
    <w:basedOn w:val="754"/>
    <w:link w:val="9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7" w:customStyle="1">
    <w:name w:val="Header Char"/>
    <w:uiPriority w:val="99"/>
  </w:style>
  <w:style w:type="paragraph" w:styleId="788">
    <w:name w:val="Footer"/>
    <w:basedOn w:val="754"/>
    <w:link w:val="9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9" w:customStyle="1">
    <w:name w:val="Footer Char"/>
    <w:uiPriority w:val="99"/>
  </w:style>
  <w:style w:type="paragraph" w:styleId="790">
    <w:name w:val="Caption"/>
    <w:basedOn w:val="754"/>
    <w:next w:val="754"/>
    <w:link w:val="7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 w:customStyle="1">
    <w:name w:val="Название объекта Знак"/>
    <w:link w:val="790"/>
    <w:uiPriority w:val="35"/>
    <w:rPr>
      <w:b/>
      <w:bCs/>
      <w:color w:val="4f81bd" w:themeColor="accent1"/>
      <w:sz w:val="18"/>
      <w:szCs w:val="18"/>
    </w:rPr>
  </w:style>
  <w:style w:type="table" w:styleId="792">
    <w:name w:val="Table Grid"/>
    <w:basedOn w:val="765"/>
    <w:pPr>
      <w:spacing w:after="160" w:line="259" w:lineRule="auto"/>
    </w:pPr>
    <w:tblPr/>
  </w:style>
  <w:style w:type="table" w:styleId="79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8">
    <w:name w:val="Hyperlink"/>
    <w:uiPriority w:val="99"/>
    <w:rPr>
      <w:rFonts w:ascii="Arial" w:hAnsi="Arial" w:cs="Arial"/>
      <w:color w:val="0563c1"/>
      <w:u w:val="single"/>
      <w:lang w:val="ru-RU"/>
    </w:rPr>
  </w:style>
  <w:style w:type="paragraph" w:styleId="919">
    <w:name w:val="footnote text"/>
    <w:basedOn w:val="754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 w:customStyle="1">
    <w:name w:val="Текст сноски Знак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754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754"/>
    <w:next w:val="754"/>
    <w:uiPriority w:val="39"/>
    <w:unhideWhenUsed/>
    <w:pPr>
      <w:spacing w:after="57"/>
    </w:pPr>
  </w:style>
  <w:style w:type="paragraph" w:styleId="926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27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28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29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30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31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32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33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754"/>
    <w:next w:val="754"/>
    <w:uiPriority w:val="99"/>
    <w:unhideWhenUsed/>
    <w:pPr>
      <w:spacing w:after="0"/>
    </w:pPr>
  </w:style>
  <w:style w:type="paragraph" w:styleId="936" w:customStyle="1">
    <w:name w:val="ConsPlusNormal"/>
    <w:link w:val="937"/>
    <w:qFormat/>
    <w:pPr>
      <w:widowControl w:val="off"/>
    </w:pPr>
    <w:rPr>
      <w:rFonts w:ascii="Arial" w:hAnsi="Arial" w:eastAsia="Times New Roman" w:cs="Arial"/>
      <w:lang w:eastAsia="ru-RU"/>
    </w:rPr>
  </w:style>
  <w:style w:type="character" w:styleId="937" w:customStyle="1">
    <w:name w:val="ConsPlusNormal Знак"/>
    <w:link w:val="936"/>
    <w:qFormat/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938">
    <w:name w:val="Balloon Text"/>
    <w:basedOn w:val="754"/>
    <w:link w:val="939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939" w:customStyle="1">
    <w:name w:val="Текст выноски Знак"/>
    <w:link w:val="938"/>
    <w:uiPriority w:val="99"/>
    <w:semiHidden/>
    <w:rPr>
      <w:rFonts w:ascii="Arial" w:hAnsi="Arial" w:cs="Arial"/>
      <w:sz w:val="18"/>
      <w:szCs w:val="18"/>
    </w:rPr>
  </w:style>
  <w:style w:type="character" w:styleId="940">
    <w:name w:val="annotation reference"/>
    <w:uiPriority w:val="99"/>
    <w:semiHidden/>
    <w:unhideWhenUsed/>
    <w:rPr>
      <w:sz w:val="16"/>
      <w:szCs w:val="16"/>
    </w:rPr>
  </w:style>
  <w:style w:type="paragraph" w:styleId="941">
    <w:name w:val="annotation text"/>
    <w:basedOn w:val="754"/>
    <w:link w:val="94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42" w:customStyle="1">
    <w:name w:val="Текст примечания Знак"/>
    <w:link w:val="941"/>
    <w:uiPriority w:val="99"/>
    <w:semiHidden/>
    <w:rPr>
      <w:sz w:val="20"/>
      <w:szCs w:val="20"/>
    </w:rPr>
  </w:style>
  <w:style w:type="paragraph" w:styleId="943">
    <w:name w:val="annotation subject"/>
    <w:basedOn w:val="941"/>
    <w:next w:val="941"/>
    <w:link w:val="944"/>
    <w:uiPriority w:val="99"/>
    <w:semiHidden/>
    <w:unhideWhenUsed/>
    <w:rPr>
      <w:b/>
      <w:bCs/>
    </w:rPr>
  </w:style>
  <w:style w:type="character" w:styleId="944" w:customStyle="1">
    <w:name w:val="Тема примечания Знак"/>
    <w:link w:val="943"/>
    <w:uiPriority w:val="99"/>
    <w:semiHidden/>
    <w:rPr>
      <w:b/>
      <w:bCs/>
      <w:sz w:val="20"/>
      <w:szCs w:val="20"/>
    </w:rPr>
  </w:style>
  <w:style w:type="character" w:styleId="945" w:customStyle="1">
    <w:name w:val="Верхний колонтитул Знак"/>
    <w:basedOn w:val="764"/>
    <w:link w:val="786"/>
    <w:uiPriority w:val="99"/>
  </w:style>
  <w:style w:type="character" w:styleId="946" w:customStyle="1">
    <w:name w:val="Нижний колонтитул Знак"/>
    <w:basedOn w:val="764"/>
    <w:link w:val="788"/>
    <w:uiPriority w:val="99"/>
  </w:style>
  <w:style w:type="paragraph" w:styleId="947" w:customStyle="1">
    <w:name w:val="formattext"/>
    <w:basedOn w:val="754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948" w:customStyle="1">
    <w:name w:val="Абзац списка1"/>
    <w:basedOn w:val="754"/>
    <w:pPr>
      <w:contextualSpacing/>
      <w:ind w:left="720"/>
      <w:spacing w:after="0" w:line="240" w:lineRule="auto"/>
    </w:pPr>
    <w:rPr>
      <w:rFonts w:eastAsia="Times New Roman"/>
      <w:sz w:val="24"/>
      <w:lang w:eastAsia="ru-RU"/>
    </w:rPr>
  </w:style>
  <w:style w:type="paragraph" w:styleId="949" w:customStyle="1">
    <w:name w:val="Абзац списка2"/>
    <w:basedOn w:val="754"/>
    <w:pPr>
      <w:contextualSpacing/>
      <w:ind w:left="720"/>
      <w:spacing w:after="0" w:line="240" w:lineRule="auto"/>
    </w:pPr>
    <w:rPr>
      <w:rFonts w:eastAsia="Times New Roman"/>
      <w:sz w:val="24"/>
      <w:lang w:eastAsia="ru-RU"/>
    </w:rPr>
  </w:style>
  <w:style w:type="paragraph" w:styleId="950" w:customStyle="1">
    <w:name w:val="ConsPlusTitle"/>
    <w:pPr>
      <w:widowControl w:val="off"/>
    </w:pPr>
    <w:rPr>
      <w:rFonts w:ascii="Calibri" w:hAnsi="Calibri" w:eastAsia="Times New Roman" w:cs="Calibri"/>
      <w:b/>
      <w:sz w:val="22"/>
      <w:lang w:eastAsia="ru-RU"/>
    </w:rPr>
  </w:style>
  <w:style w:type="paragraph" w:styleId="951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952">
    <w:name w:val="Revision"/>
    <w:hidden/>
    <w:uiPriority w:val="99"/>
    <w:semiHidden/>
    <w:rPr>
      <w:color w:val="000000"/>
      <w:sz w:val="28"/>
      <w:szCs w:val="24"/>
      <w:lang w:eastAsia="en-US"/>
    </w:rPr>
  </w:style>
  <w:style w:type="character" w:styleId="953">
    <w:name w:val="page number"/>
    <w:basedOn w:val="764"/>
  </w:style>
  <w:style w:type="paragraph" w:styleId="954">
    <w:name w:val="Normal (Web)"/>
    <w:basedOn w:val="754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70713&amp;dst=4777" TargetMode="External"/><Relationship Id="rId12" Type="http://schemas.openxmlformats.org/officeDocument/2006/relationships/hyperlink" Target="https://login.consultant.ru/link/?req=doc&amp;base=RLAW011&amp;n=180619&amp;dst=166332" TargetMode="External"/><Relationship Id="rId13" Type="http://schemas.openxmlformats.org/officeDocument/2006/relationships/hyperlink" Target="https://login.consultant.ru/link/?req=doc&amp;base=RLAW011&amp;n=174026&amp;dst=102717" TargetMode="External"/><Relationship Id="rId14" Type="http://schemas.openxmlformats.org/officeDocument/2006/relationships/hyperlink" Target="https://login.consultant.ru/link/?req=doc&amp;base=RLAW011&amp;n=174026&amp;dst=102737" TargetMode="External"/><Relationship Id="rId15" Type="http://schemas.openxmlformats.org/officeDocument/2006/relationships/hyperlink" Target="https://login.consultant.ru/link/?req=doc&amp;base=RLAW011&amp;n=175219&amp;dst=100561" TargetMode="External"/><Relationship Id="rId16" Type="http://schemas.openxmlformats.org/officeDocument/2006/relationships/hyperlink" Target="consultantplus://offline/ref=5664C4E8E6187EA49F40B76758DA07CE0D0ABE1788C030A65E3172D859FC824CC910C4FAC71C144C5769F716A747B618BB1027A7200AF42FQ5b8H" TargetMode="External"/><Relationship Id="rId17" Type="http://schemas.openxmlformats.org/officeDocument/2006/relationships/hyperlink" Target="consultantplus://offline/ref=5A539B0DF9DBF3AA1892B96B6F4253D5A794A7AE44F0A0D7FE293D56EA417A9B30214F6E8EAA2CAA0F7986814E1DfDH" TargetMode="External"/><Relationship Id="rId18" Type="http://schemas.openxmlformats.org/officeDocument/2006/relationships/hyperlink" Target="https://login.consultant.ru/link/?req=doc&amp;base=RLAW011&amp;n=182921&amp;dst=101029" TargetMode="External"/><Relationship Id="rId19" Type="http://schemas.openxmlformats.org/officeDocument/2006/relationships/hyperlink" Target="https://login.consultant.ru/link/?req=doc&amp;base=RLAW011&amp;n=182921&amp;dst=101142" TargetMode="External"/><Relationship Id="rId20" Type="http://schemas.openxmlformats.org/officeDocument/2006/relationships/hyperlink" Target="https://login.consultant.ru/link/?req=doc&amp;base=RLAW011&amp;n=182921&amp;dst=101143" TargetMode="External"/><Relationship Id="rId21" Type="http://schemas.openxmlformats.org/officeDocument/2006/relationships/hyperlink" Target="https://login.consultant.ru/link/?req=doc&amp;base=RLAW011&amp;n=182921&amp;dst=101192" TargetMode="External"/><Relationship Id="rId22" Type="http://schemas.openxmlformats.org/officeDocument/2006/relationships/hyperlink" Target="https://login.consultant.ru/link/?req=doc&amp;base=RLAW011&amp;n=174026&amp;dst=102739" TargetMode="External"/><Relationship Id="rId23" Type="http://schemas.openxmlformats.org/officeDocument/2006/relationships/hyperlink" Target="https://login.consultant.ru/link/?req=doc&amp;base=RLAW011&amp;n=174031&amp;dst=101510" TargetMode="External"/><Relationship Id="rId24" Type="http://schemas.openxmlformats.org/officeDocument/2006/relationships/hyperlink" Target="https://login.consultant.ru/link/?req=doc&amp;base=RLAW011&amp;n=174031&amp;dst=101489" TargetMode="External"/><Relationship Id="rId25" Type="http://schemas.openxmlformats.org/officeDocument/2006/relationships/hyperlink" Target="https://login.consultant.ru/link/?req=doc&amp;base=RLAW011&amp;n=174031&amp;dst=101524" TargetMode="External"/><Relationship Id="rId26" Type="http://schemas.openxmlformats.org/officeDocument/2006/relationships/hyperlink" Target="https://login.consultant.ru/link/?req=doc&amp;base=RLAW011&amp;n=183249&amp;dst=101202" TargetMode="External"/><Relationship Id="rId27" Type="http://schemas.openxmlformats.org/officeDocument/2006/relationships/hyperlink" Target="https://login.consultant.ru/link/?req=doc&amp;base=RLAW011&amp;n=183249&amp;dst=101203" TargetMode="External"/><Relationship Id="rId28" Type="http://schemas.openxmlformats.org/officeDocument/2006/relationships/hyperlink" Target="https://login.consultant.ru/link/?req=doc&amp;base=RLAW011&amp;n=183249&amp;dst=101087" TargetMode="External"/><Relationship Id="rId29" Type="http://schemas.openxmlformats.org/officeDocument/2006/relationships/hyperlink" Target="https://login.consultant.ru/link/?req=doc&amp;base=RLAW011&amp;n=183249&amp;dst=101087" TargetMode="External"/><Relationship Id="rId30" Type="http://schemas.openxmlformats.org/officeDocument/2006/relationships/hyperlink" Target="https://login.consultant.ru/link/?req=doc&amp;base=RLAW011&amp;n=183249&amp;dst=101106" TargetMode="External"/><Relationship Id="rId31" Type="http://schemas.openxmlformats.org/officeDocument/2006/relationships/hyperlink" Target="https://login.consultant.ru/link/?req=doc&amp;base=LAW&amp;n=482692&amp;dst=217" TargetMode="External"/><Relationship Id="rId32" Type="http://schemas.openxmlformats.org/officeDocument/2006/relationships/hyperlink" Target="https://login.consultant.ru/link/?req=doc&amp;base=LAW&amp;n=479333&amp;dst=100104" TargetMode="External"/><Relationship Id="rId33" Type="http://schemas.openxmlformats.org/officeDocument/2006/relationships/hyperlink" Target="https://login.consultant.ru/link/?req=doc&amp;base=LAW&amp;n=479333&amp;dst=100105" TargetMode="External"/><Relationship Id="rId34" Type="http://schemas.openxmlformats.org/officeDocument/2006/relationships/hyperlink" Target="https://login.consultant.ru/link/?req=doc&amp;base=LAW&amp;n=455520" TargetMode="External"/><Relationship Id="rId35" Type="http://schemas.openxmlformats.org/officeDocument/2006/relationships/hyperlink" Target="https://login.consultant.ru/link/?req=doc&amp;base=RLAW011&amp;n=191929&amp;dst=100267" TargetMode="External"/><Relationship Id="rId36" Type="http://schemas.openxmlformats.org/officeDocument/2006/relationships/hyperlink" Target="https://login.consultant.ru/link/?req=doc&amp;base=RLAW011&amp;n=184883&amp;dst=103753" TargetMode="External"/><Relationship Id="rId37" Type="http://schemas.openxmlformats.org/officeDocument/2006/relationships/hyperlink" Target="https://login.consultant.ru/link/?req=doc&amp;base=RLAW011&amp;n=185307&amp;dst=101573" TargetMode="External"/><Relationship Id="rId38" Type="http://schemas.openxmlformats.org/officeDocument/2006/relationships/hyperlink" Target="https://login.consultant.ru/link/?req=doc&amp;base=LAW&amp;n=466790&amp;dst=3704" TargetMode="External"/><Relationship Id="rId39" Type="http://schemas.openxmlformats.org/officeDocument/2006/relationships/hyperlink" Target="https://login.consultant.ru/link/?req=doc&amp;base=LAW&amp;n=466790&amp;dst=3722" TargetMode="External"/><Relationship Id="rId40" Type="http://schemas.openxmlformats.org/officeDocument/2006/relationships/hyperlink" Target="https://login.consultant.ru/link/?req=doc&amp;base=RLAW011&amp;n=174026&amp;dst=103000" TargetMode="External"/><Relationship Id="rId41" Type="http://schemas.openxmlformats.org/officeDocument/2006/relationships/hyperlink" Target="https://login.consultant.ru/link/?req=doc&amp;base=RLAW011&amp;n=174026&amp;dst=103002" TargetMode="External"/><Relationship Id="rId42" Type="http://schemas.openxmlformats.org/officeDocument/2006/relationships/hyperlink" Target="https://login.consultant.ru/link/?req=doc&amp;base=RLAW011&amp;n=174026&amp;dst=103013" TargetMode="External"/><Relationship Id="rId43" Type="http://schemas.openxmlformats.org/officeDocument/2006/relationships/hyperlink" Target="https://login.consultant.ru/link/?req=doc&amp;base=RLAW011&amp;n=174026&amp;dst=103001" TargetMode="External"/><Relationship Id="rId44" Type="http://schemas.openxmlformats.org/officeDocument/2006/relationships/hyperlink" Target="https://login.consultant.ru/link/?req=doc&amp;base=RLAW011&amp;n=174026&amp;dst=103014" TargetMode="External"/><Relationship Id="rId45" Type="http://schemas.openxmlformats.org/officeDocument/2006/relationships/hyperlink" Target="https://login.consultant.ru/link/?req=doc&amp;base=RLAW011&amp;n=174026&amp;dst=102973" TargetMode="External"/><Relationship Id="rId46" Type="http://schemas.openxmlformats.org/officeDocument/2006/relationships/hyperlink" Target="https://login.consultant.ru/link/?req=doc&amp;base=RLAW011&amp;n=174026&amp;dst=102737" TargetMode="External"/><Relationship Id="rId47" Type="http://schemas.openxmlformats.org/officeDocument/2006/relationships/hyperlink" Target="https://login.consultant.ru/link/?req=doc&amp;base=RLAW011&amp;n=200472&amp;dst=100484" TargetMode="External"/><Relationship Id="rId48" Type="http://schemas.openxmlformats.org/officeDocument/2006/relationships/hyperlink" Target="https://login.consultant.ru/link/?req=doc&amp;base=RLAW011&amp;n=174026&amp;dst=102747" TargetMode="External"/><Relationship Id="rId49" Type="http://schemas.openxmlformats.org/officeDocument/2006/relationships/hyperlink" Target="https://login.consultant.ru/link/?req=doc&amp;base=RLAW011&amp;n=174026&amp;dst=102765" TargetMode="External"/><Relationship Id="rId50" Type="http://schemas.openxmlformats.org/officeDocument/2006/relationships/hyperlink" Target="https://login.consultant.ru/link/?req=doc&amp;base=LAW&amp;n=509482&amp;dst=100307" TargetMode="External"/><Relationship Id="rId51" Type="http://schemas.openxmlformats.org/officeDocument/2006/relationships/hyperlink" Target="https://login.consultant.ru/link/?req=doc&amp;base=LAW&amp;n=469783&amp;dst=100891" TargetMode="External"/><Relationship Id="rId52" Type="http://schemas.openxmlformats.org/officeDocument/2006/relationships/hyperlink" Target="https://login.consultant.ru/link/?req=doc&amp;base=RLAW011&amp;n=174026&amp;dst=102739" TargetMode="External"/><Relationship Id="rId53" Type="http://schemas.openxmlformats.org/officeDocument/2006/relationships/hyperlink" Target="https://login.consultant.ru/link/?req=doc&amp;base=RLAW011&amp;n=174026&amp;dst=102771" TargetMode="External"/><Relationship Id="rId54" Type="http://schemas.openxmlformats.org/officeDocument/2006/relationships/hyperlink" Target="https://login.consultant.ru/link/?req=doc&amp;base=RLAW011&amp;n=185307&amp;dst=101711" TargetMode="External"/><Relationship Id="rId55" Type="http://schemas.openxmlformats.org/officeDocument/2006/relationships/hyperlink" Target="https://login.consultant.ru/link/?req=doc&amp;base=RLAW011&amp;n=187809&amp;dst=101395" TargetMode="External"/><Relationship Id="rId56" Type="http://schemas.openxmlformats.org/officeDocument/2006/relationships/hyperlink" Target="https://login.consultant.ru/link/?req=doc&amp;base=RLAW011&amp;n=185307&amp;dst=1017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Миистерство финансов Хабаровского края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Кочкина Олеся Николаевна</dc:creator>
  <cp:lastModifiedBy>mvshevchenko</cp:lastModifiedBy>
  <cp:revision>205</cp:revision>
  <dcterms:created xsi:type="dcterms:W3CDTF">2025-04-29T01:31:00Z</dcterms:created>
  <dcterms:modified xsi:type="dcterms:W3CDTF">2026-04-24T07:59:42Z</dcterms:modified>
  <cp:version>730895</cp:version>
</cp:coreProperties>
</file>