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tabs>
          <w:tab w:val="left" w:pos="1134" w:leader="none"/>
        </w:tabs>
      </w:pPr>
      <w:r/>
      <w:r/>
    </w:p>
    <w:p>
      <w:pPr>
        <w:pStyle w:val="997"/>
        <w:ind w:left="851" w:right="-568"/>
        <w:jc w:val="center"/>
        <w:spacing w:after="120" w:line="240" w:lineRule="exact"/>
        <w:tabs>
          <w:tab w:val="left" w:pos="1134" w:leader="none"/>
        </w:tabs>
      </w:pPr>
      <w:r>
        <w:t xml:space="preserve">ПЕРЕЧЕНЬ</w:t>
      </w:r>
      <w:r/>
    </w:p>
    <w:p>
      <w:pPr>
        <w:pStyle w:val="997"/>
        <w:ind w:left="851" w:right="-567"/>
        <w:jc w:val="center"/>
        <w:spacing w:before="120" w:line="240" w:lineRule="exact"/>
      </w:pPr>
      <w:r>
        <w:t xml:space="preserve">сельских территорий </w:t>
      </w:r>
      <w:r>
        <w:t xml:space="preserve">и сельских агломераций </w:t>
      </w:r>
      <w:r>
        <w:t xml:space="preserve">Хабаровского края</w:t>
      </w:r>
      <w:r/>
    </w:p>
    <w:p>
      <w:pPr>
        <w:pStyle w:val="997"/>
        <w:ind w:left="851" w:right="-567"/>
        <w:jc w:val="center"/>
        <w:spacing w:before="120" w:line="240" w:lineRule="exact"/>
      </w:pPr>
      <w:r/>
      <w:r/>
    </w:p>
    <w:p>
      <w:pPr>
        <w:pStyle w:val="997"/>
        <w:ind w:left="851" w:right="-567" w:firstLine="567"/>
        <w:spacing w:after="120"/>
      </w:pPr>
      <w:r>
        <w:t xml:space="preserve">1. Сельские территории Хабаровского края:</w:t>
      </w:r>
      <w:r/>
    </w:p>
    <w:tbl>
      <w:tblPr>
        <w:tblW w:w="9639" w:type="dxa"/>
        <w:tblInd w:w="817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2552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7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  <w:br w:type="textWrapping" w:clear="all"/>
              <w:t xml:space="preserve">муниципального </w:t>
              <w:br w:type="textWrapping" w:clear="all"/>
              <w:t xml:space="preserve">района края, муниципального округа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pStyle w:val="997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ельские поселения </w:t>
            </w:r>
            <w:r>
              <w:rPr>
                <w:sz w:val="24"/>
                <w:szCs w:val="24"/>
              </w:rPr>
              <w:t xml:space="preserve">края </w:t>
            </w:r>
            <w:r>
              <w:rPr>
                <w:sz w:val="24"/>
                <w:szCs w:val="24"/>
              </w:rPr>
              <w:t xml:space="preserve">или сельские поселения и межселенные территории</w:t>
            </w:r>
            <w:r>
              <w:rPr>
                <w:sz w:val="24"/>
                <w:szCs w:val="24"/>
              </w:rPr>
              <w:t xml:space="preserve"> края</w:t>
            </w:r>
            <w:r>
              <w:rPr>
                <w:sz w:val="24"/>
                <w:szCs w:val="24"/>
              </w:rPr>
              <w:t xml:space="preserve">, объединенные общей территорией в границах муниципального района</w:t>
            </w:r>
            <w:r>
              <w:rPr>
                <w:sz w:val="24"/>
                <w:szCs w:val="24"/>
              </w:rPr>
              <w:t xml:space="preserve">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997"/>
              <w:ind w:right="34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ельские населенные пункты, входящие в состав городских поселений, муниципальных округов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7"/>
              <w:ind w:right="33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абочие поселки, наделенные статусом городских поселений, рабочие поселки, входящие в состав городских поселений, муниципальных округов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97"/>
        <w:spacing w:line="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2552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pStyle w:val="997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997"/>
              <w:ind w:right="-108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Амурский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Ачан";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Болоньское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Вознесенское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Джуен";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Омми";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Падалинское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Санболинское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Тейсин;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каз. 286 км;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Ачан;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Болонь;</w:t>
              <w:br w:type="textWrapping" w:clear="all"/>
              <w:t xml:space="preserve">п. ст. Менгон;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рзд. Хевчен;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рзд. 18;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рзд. 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каз. 207 км;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Вознесенское;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Рыббаза;</w:t>
              <w:br w:type="textWrapping" w:clear="all"/>
              <w:t xml:space="preserve">с. Диппы;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Усть-Гур;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Джуен;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Литовко;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Лесной;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Форель;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Вандан;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Партизанские Сопки;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Джармен;</w:t>
              <w:br w:type="textWrapping" w:clear="all"/>
              <w:t xml:space="preserve">п. ст. Джелюмкен;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Украинка;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Голубичное;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каз. 37 км;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Омми;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Известковый;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Падали;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Малмыж;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Санболи; </w:t>
              <w:br w:type="textWrapping" w:clear="all"/>
              <w:t xml:space="preserve">п. ст. Сельгон;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Нусхи;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147 км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Эльбан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Аяно-Майский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Аян";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Аимское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Джигдинское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Нельканское сельское поселение; </w:t>
              <w:br w:type="textWrapping" w:clear="all"/>
              <w:t xml:space="preserve">межселенные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Аян;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Аим;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Джигда;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Нелькан;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Федорово;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Алдома;</w:t>
              <w:br w:type="textWrapping" w:clear="all"/>
              <w:t xml:space="preserve">м. п. Разрезной;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п. Семиречье; </w:t>
              <w:br w:type="textWrapping" w:clear="all"/>
              <w:t xml:space="preserve">м. п. Ципанда;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ст. Батомга;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ст. Курун-Урях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spacing w:before="120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Бикинский </w:t>
            </w:r>
            <w:r>
              <w:rPr>
                <w:sz w:val="24"/>
                <w:szCs w:val="24"/>
              </w:rPr>
              <w:t xml:space="preserve">муниципальный округ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Бойцово;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Перелесок;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Добролюбово;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Лермонтовка, </w:t>
              <w:br w:type="textWrapping" w:clear="all"/>
              <w:t xml:space="preserve">п. ст. Розенгартовка;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Лесопильное;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Лончаково;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Оренбургское;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Васильевка;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Покровка;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Пушкино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Даттинское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Кенадское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Монгохто";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Токи";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Тулучинское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Тумнин";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Уська-Орочское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Датта;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Косграмбо;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Кузнецовский;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Оунэ;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Датта;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Дюанка;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Кенада;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Кото;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Монгохто;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Токи;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Тулучи;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Акур;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Акурский Совхоз 38;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Тумнин;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Уська-Орочская;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Хуту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Высокогорный</w:t>
              <w:br w:type="textWrapping" w:clear="all"/>
              <w:t xml:space="preserve">рп. Ванино;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Октябрьский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Верхнебуреинский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Аланапское сельское поселение; </w:t>
              <w:br w:type="textWrapping" w:clear="all"/>
              <w:t xml:space="preserve">Сулукское сельское поселение; </w:t>
              <w:br w:type="textWrapping" w:clear="all"/>
              <w:t xml:space="preserve">Сельское поселение "Поселок Алонка"; </w:t>
              <w:br w:type="textWrapping" w:clear="all"/>
              <w:t xml:space="preserve">Сельское поселение "Поселок Герби"; </w:t>
              <w:br w:type="textWrapping" w:clear="all"/>
              <w:t xml:space="preserve">Согдинское сельское поселение; </w:t>
              <w:br w:type="textWrapping" w:clear="all"/>
              <w:t xml:space="preserve">Сельское поселение "Поселок Софийск"; </w:t>
              <w:br w:type="textWrapping" w:clear="all"/>
              <w:t xml:space="preserve">Среднеургальское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Тырминское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Усть-Ургал";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Чекундинское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Этыркэн"; </w:t>
              <w:br w:type="textWrapping" w:clear="all"/>
              <w:t xml:space="preserve">межселенные территории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ЦЭС;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Лиственный;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Ургал;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Аланап;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Стройучасток;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Сулук;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Солони;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Алонка;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Герби;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Согда;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Мошка;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Ушман;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Ягдынья;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Софийск;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Средний Ургал;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Веселый;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Тырма;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Зимовье;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Таланджа;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Эхилкан;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Усть-Ургал;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Чекунда;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ст. Эльга;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Шахтинский;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Этыркэн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Чегдомын;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Новый Ургал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Вяземский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Аван";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Венюково"; </w:t>
              <w:br w:type="textWrapping" w:clear="all"/>
              <w:t xml:space="preserve">Сельское поселение "Село Видное";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Дормидонтовка";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Дормидонтовка"; </w:t>
              <w:br w:type="textWrapping" w:clear="all"/>
              <w:t xml:space="preserve">Сельское поселение "Село Забайкальское"; </w:t>
              <w:br w:type="textWrapping" w:clear="all"/>
              <w:t xml:space="preserve">Сельское поселение "Село Капитоновка"; </w:t>
              <w:br w:type="textWrapping" w:clear="all"/>
              <w:t xml:space="preserve">Сельское поселение "Село Кедрово";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Котиковское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Красицкое"; </w:t>
              <w:br w:type="textWrapping" w:clear="all"/>
              <w:t xml:space="preserve">Сельское поселение "Село Кукелево";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Медвежий"; </w:t>
              <w:br w:type="textWrapping" w:clear="all"/>
              <w:t xml:space="preserve">Сельское поселение "Село Отрадное";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Садовое";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Шереметьево"; </w:t>
              <w:br w:type="textWrapping" w:clear="all"/>
              <w:t xml:space="preserve">Сельское поселение "Поселок Шумный"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Аван; </w:t>
              <w:br w:type="textWrapping" w:clear="all"/>
              <w:t xml:space="preserve">с. Венюково; </w:t>
              <w:br w:type="textWrapping" w:clear="all"/>
              <w:t xml:space="preserve">с. Видное; </w:t>
              <w:br w:type="textWrapping" w:clear="all"/>
              <w:t xml:space="preserve">с. Виноградовка; </w:t>
              <w:br w:type="textWrapping" w:clear="all"/>
              <w:t xml:space="preserve">п. ст. Котиково; </w:t>
              <w:br w:type="textWrapping" w:clear="all"/>
              <w:t xml:space="preserve">с. Глебово;</w:t>
              <w:br w:type="textWrapping" w:clear="all"/>
              <w:t xml:space="preserve">п. ст. </w:t>
            </w:r>
            <w:r>
              <w:rPr>
                <w:sz w:val="24"/>
                <w:szCs w:val="24"/>
              </w:rPr>
              <w:t xml:space="preserve">Каменушка; </w:t>
              <w:br/>
              <w:t xml:space="preserve">п. ст. Снарский; </w:t>
              <w:br/>
              <w:t xml:space="preserve">п. Дормидонтовка; </w:t>
              <w:br/>
              <w:t xml:space="preserve">с. Дормидонтовка; </w:t>
              <w:br/>
              <w:t xml:space="preserve">с. Забайкальское; </w:t>
              <w:br/>
              <w:t xml:space="preserve">с. Капитоновка; </w:t>
              <w:br/>
              <w:t xml:space="preserve">с. Кедрово; </w:t>
              <w:br/>
              <w:t xml:space="preserve">с. Котиково; </w:t>
              <w:br/>
              <w:t xml:space="preserve">п. ст. Гедике; </w:t>
              <w:br/>
              <w:t xml:space="preserve">с. Роскошь; </w:t>
              <w:br/>
              <w:t xml:space="preserve">с. Красицкое; </w:t>
              <w:br/>
              <w:t xml:space="preserve">с. Кукелево; </w:t>
              <w:br/>
              <w:t xml:space="preserve">п. Медвежий; </w:t>
              <w:br/>
              <w:t xml:space="preserve">с. Отрадное; </w:t>
              <w:br/>
              <w:t xml:space="preserve">с. Садовое; </w:t>
              <w:br/>
              <w:t xml:space="preserve">с. Шереметьево; </w:t>
              <w:br/>
              <w:t xml:space="preserve">п. Шумный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spacing w:before="120" w:line="240" w:lineRule="exact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Бельговское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Боктор";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Большая Картель";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Верхнетамбовское сельское поселение; </w:t>
              <w:br w:type="textWrapping" w:clear="all"/>
              <w:t xml:space="preserve">Сельское поселение"Село Верхняя Эконь"; </w:t>
              <w:br w:type="textWrapping" w:clear="all"/>
              <w:t xml:space="preserve">Гайтерское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Галичное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Даппы";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Кенайское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Молодежный";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Нижнетамбовское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Нижнехалбинское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Новоильиновка"; </w:t>
              <w:br w:type="textWrapping" w:clear="all"/>
              <w:t xml:space="preserve">Сельское поселение "Село Новый Мир"; </w:t>
              <w:br w:type="textWrapping" w:clear="all"/>
              <w:t xml:space="preserve">Сельское поселение "Село Пивань";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Селихинское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Снежненское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Уктурское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Хурба";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Ягодненское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Большая Картель; </w:t>
              <w:br w:type="textWrapping" w:clear="all"/>
              <w:t xml:space="preserve">с. Верхнетамбовское; </w:t>
              <w:br w:type="textWrapping" w:clear="all"/>
              <w:t xml:space="preserve">с. Верхняя Эконь; </w:t>
              <w:br w:type="textWrapping" w:clear="all"/>
              <w:t xml:space="preserve">с. Гайтер;</w:t>
            </w:r>
            <w:r>
              <w:rPr>
                <w:sz w:val="24"/>
                <w:szCs w:val="24"/>
              </w:rPr>
              <w:t xml:space="preserve"> </w:t>
              <w:br w:type="textWrapping" w:clear="all"/>
              <w:t xml:space="preserve">п. ст. Гайтер; </w:t>
              <w:br w:type="textWrapping" w:clear="all"/>
              <w:t xml:space="preserve">п. Галичный; </w:t>
            </w:r>
            <w:r>
              <w:rPr>
                <w:sz w:val="24"/>
                <w:szCs w:val="24"/>
              </w:rPr>
              <w:br w:type="textWrapping" w:clear="all"/>
              <w:t xml:space="preserve">п. Гурское; </w:t>
              <w:br w:type="textWrapping" w:clear="all"/>
              <w:t xml:space="preserve">рзд. 105 км; </w:t>
              <w:br w:type="textWrapping" w:clear="all"/>
              <w:t xml:space="preserve">с.</w:t>
            </w:r>
            <w:r>
              <w:rPr>
                <w:sz w:val="24"/>
                <w:szCs w:val="24"/>
              </w:rPr>
              <w:t xml:space="preserve"> Даппы; </w:t>
              <w:br/>
              <w:t xml:space="preserve">п. Кенай; </w:t>
              <w:br/>
              <w:t xml:space="preserve">п. Молодежный; </w:t>
              <w:br/>
              <w:t xml:space="preserve">с. Нижнетамбовское; </w:t>
              <w:br/>
              <w:t xml:space="preserve">с. Нижние Халбы; </w:t>
              <w:br/>
              <w:t xml:space="preserve">с. Среднетамбовское; </w:t>
              <w:br/>
              <w:t xml:space="preserve">с. Новоильиновка; </w:t>
              <w:br/>
              <w:t xml:space="preserve">с. Новый Мир; </w:t>
              <w:br/>
              <w:t xml:space="preserve">с. Пивань; </w:t>
              <w:br/>
              <w:t xml:space="preserve">с. Селихино; </w:t>
              <w:br/>
              <w:t xml:space="preserve">с. Эммер; </w:t>
              <w:br/>
              <w:t xml:space="preserve">п. Снежный; </w:t>
              <w:br/>
              <w:t xml:space="preserve">п. ст. Пони; </w:t>
              <w:br/>
              <w:t xml:space="preserve">п. Уктур; </w:t>
              <w:br/>
              <w:t xml:space="preserve">с. Хурба; </w:t>
              <w:br/>
              <w:t xml:space="preserve">п. Ягодный; </w:t>
              <w:br/>
              <w:t xml:space="preserve">с. Шелехово;</w:t>
              <w:br/>
              <w:t xml:space="preserve">с. Черный Мыс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br w:type="textWrapping" w:clear="all"/>
              <w:t xml:space="preserve">с. Боктор;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Бельго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spacing w:before="120" w:line="240" w:lineRule="exact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р</w:t>
            </w:r>
            <w:r>
              <w:rPr>
                <w:sz w:val="24"/>
                <w:szCs w:val="24"/>
              </w:rPr>
              <w:t xml:space="preserve">айон имени Лазо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Бичевское сельское поселение; </w:t>
              <w:br w:type="textWrapping" w:clear="all"/>
              <w:t xml:space="preserve">Гвасюгинское сельское поселение; </w:t>
              <w:br w:type="textWrapping" w:clear="all"/>
              <w:t xml:space="preserve">Ге</w:t>
            </w:r>
            <w:r>
              <w:rPr>
                <w:sz w:val="24"/>
                <w:szCs w:val="24"/>
              </w:rPr>
              <w:t xml:space="preserve">оргиевское сельское поселение; </w:t>
              <w:br/>
              <w:t xml:space="preserve">Долминское сельское поселение; </w:t>
              <w:br/>
              <w:t xml:space="preserve">Сельское поселение "Поселок Дурмин";</w:t>
              <w:br/>
              <w:t xml:space="preserve">Сельское поселение "Поселок Золотой"; </w:t>
              <w:br/>
              <w:t xml:space="preserve">Кондратьевское сельское поселение; </w:t>
              <w:br/>
              <w:t xml:space="preserve">Кругликовское сельское поселение; </w:t>
              <w:br/>
              <w:t xml:space="preserve">Марусинское сельское поселение; </w:t>
              <w:br/>
              <w:t xml:space="preserve">Могилевское </w:t>
            </w:r>
            <w:r>
              <w:rPr>
                <w:sz w:val="24"/>
                <w:szCs w:val="24"/>
              </w:rPr>
              <w:t xml:space="preserve">сельское поселение; </w:t>
              <w:br/>
              <w:t xml:space="preserve">Оборское сельское поселение; </w:t>
              <w:br/>
              <w:t xml:space="preserve">Полетненское сельское поселение; </w:t>
              <w:br/>
              <w:t xml:space="preserve">Святогорское сельское поселение; </w:t>
              <w:br/>
              <w:t xml:space="preserve">Сельское поселение "Поселок Сидима"; </w:t>
              <w:br/>
              <w:t xml:space="preserve">Ситинское сельское поселение; </w:t>
              <w:br/>
              <w:t xml:space="preserve">Сельское поселение "Поселок Сукпай"; </w:t>
              <w:br/>
              <w:t xml:space="preserve">Черняевское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База Дрофа; </w:t>
              <w:br w:type="textWrapping" w:clear="all"/>
              <w:t xml:space="preserve">с. Бичевая;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Кия; </w:t>
              <w:br w:type="textWrapping" w:clear="all"/>
              <w:t xml:space="preserve">п. Кутузовка; </w:t>
              <w:br w:type="textWrapping" w:clear="all"/>
              <w:t xml:space="preserve">п. Третий Сплавной Участок; </w:t>
              <w:br w:type="textWrapping" w:clear="all"/>
              <w:t xml:space="preserve">с. Гвасюги; </w:t>
              <w:br w:type="textWrapping" w:clear="all"/>
              <w:t xml:space="preserve">п. Среднехорский; </w:t>
              <w:br w:type="textWrapping" w:clear="all"/>
              <w:t xml:space="preserve">с. Георгиевка; </w:t>
              <w:br w:type="textWrapping" w:clear="all"/>
              <w:t xml:space="preserve">с. Екатеринославка; </w:t>
              <w:br w:type="textWrapping" w:clear="all"/>
              <w:t xml:space="preserve">с. Павленково; </w:t>
              <w:br w:type="textWrapping" w:clear="all"/>
              <w:t xml:space="preserve">п. Долми; </w:t>
              <w:br w:type="textWrapping" w:clear="all"/>
              <w:t xml:space="preserve">п. Южный; </w:t>
              <w:br w:type="textWrapping" w:clear="all"/>
              <w:t xml:space="preserve">п. Катэн; </w:t>
              <w:br w:type="textWrapping" w:clear="all"/>
              <w:t xml:space="preserve">п. Солонцовый; </w:t>
              <w:br w:type="textWrapping" w:clear="all"/>
              <w:t xml:space="preserve">п. Дурмин; </w:t>
              <w:br w:type="textWrapping" w:clear="all"/>
              <w:t xml:space="preserve">п. Золотой; </w:t>
              <w:br w:type="textWrapping" w:clear="all"/>
              <w:t xml:space="preserve">с. Кондратьевка; </w:t>
              <w:br w:type="textWrapping" w:clear="all"/>
              <w:t xml:space="preserve">с. Дрофа;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Хака, </w:t>
              <w:br w:type="textWrapping" w:clear="all"/>
              <w:t xml:space="preserve">п. Новостройка; </w:t>
              <w:br w:type="textWrapping" w:clear="all"/>
              <w:t xml:space="preserve">с. Кругликово; </w:t>
              <w:br w:type="textWrapping" w:clear="all"/>
              <w:t xml:space="preserve">с. Владимировка; </w:t>
              <w:br w:type="textWrapping" w:clear="all"/>
              <w:t xml:space="preserve">с. Зоевка;</w:t>
              <w:br w:type="textWrapping" w:clear="all"/>
              <w:t xml:space="preserve">с. Дальневосточное;</w:t>
              <w:br w:type="textWrapping" w:clear="all"/>
              <w:t xml:space="preserve">п. ст. Кругликово; </w:t>
              <w:br w:type="textWrapping" w:clear="all"/>
              <w:t xml:space="preserve">с. Марусино;</w:t>
              <w:br w:type="textWrapping" w:clear="all"/>
              <w:t xml:space="preserve">с. Соколовка; </w:t>
              <w:br w:type="textWrapping" w:clear="all"/>
              <w:t xml:space="preserve">с. Васильевка;</w:t>
              <w:br w:type="textWrapping" w:clear="all"/>
              <w:t xml:space="preserve">с. Второй Сплавной Участок; </w:t>
              <w:br w:type="textWrapping" w:clear="all"/>
              <w:t xml:space="preserve">с. Могилев</w:t>
            </w:r>
            <w:r>
              <w:rPr>
                <w:sz w:val="24"/>
                <w:szCs w:val="24"/>
              </w:rPr>
              <w:t xml:space="preserve">ка; </w:t>
              <w:br/>
              <w:t xml:space="preserve">с. Гродеково; </w:t>
              <w:br/>
              <w:t xml:space="preserve">п. Обор; </w:t>
              <w:br/>
              <w:t xml:space="preserve">п. 52 км; </w:t>
              <w:br/>
              <w:t xml:space="preserve">п. 43 км; </w:t>
              <w:br/>
              <w:t xml:space="preserve">с. Полетное; </w:t>
              <w:br/>
              <w:t xml:space="preserve">с. Петровичи; </w:t>
              <w:br/>
              <w:t xml:space="preserve">с. Прудки; </w:t>
              <w:br/>
              <w:t xml:space="preserve">с. Святогорье; </w:t>
              <w:br/>
              <w:t xml:space="preserve">с. Каменец-Подольск; </w:t>
              <w:br/>
              <w:t xml:space="preserve">п. Сидима; </w:t>
              <w:br/>
              <w:t xml:space="preserve">п. Сита;</w:t>
              <w:br/>
              <w:t xml:space="preserve">п. Змейка; </w:t>
              <w:br/>
              <w:t xml:space="preserve">с. Шаповаловка; </w:t>
              <w:br/>
              <w:t xml:space="preserve">п. 34 км; </w:t>
              <w:br/>
              <w:t xml:space="preserve">п. Сукпай; </w:t>
              <w:br/>
              <w:t xml:space="preserve">с. Черняево;</w:t>
              <w:br/>
              <w:t xml:space="preserve">с. Аргунское;</w:t>
              <w:br/>
              <w:t xml:space="preserve">с. Киинск; </w:t>
              <w:br/>
              <w:t xml:space="preserve">с. Невельское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Мухен;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Переяславка;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Хор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Нанайский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Арсеньевское сельское поселение; </w:t>
              <w:br w:type="textWrapping" w:clear="all"/>
              <w:t xml:space="preserve">Сельское поселение "Село Верхняя Манома"; </w:t>
              <w:br w:type="textWrapping" w:clear="all"/>
              <w:t xml:space="preserve">Верхненергенское сельское поселение; </w:t>
              <w:br w:type="textWrapping" w:clear="all"/>
              <w:t xml:space="preserve">Сельское поселение "Село Дада";</w:t>
              <w:br w:type="textWrapping" w:clear="all"/>
              <w:t xml:space="preserve">Сельское поселение "Село Джари"; </w:t>
              <w:br w:type="textWrapping" w:clear="all"/>
              <w:t xml:space="preserve">Сельское поселение "Поселок Д</w:t>
            </w:r>
            <w:r>
              <w:rPr>
                <w:sz w:val="24"/>
                <w:szCs w:val="24"/>
              </w:rPr>
              <w:t xml:space="preserve">жонка"; </w:t>
              <w:br/>
              <w:t xml:space="preserve">Дубовомысское сельское поселение; </w:t>
              <w:br/>
              <w:t xml:space="preserve">Сельское поселение "Село Иннокентьевка"; </w:t>
              <w:br/>
              <w:t xml:space="preserve">Лидогинское сельское поселение; </w:t>
              <w:br/>
              <w:t xml:space="preserve">Сельское поселение "Село Маяк"; </w:t>
              <w:br/>
              <w:t xml:space="preserve">Найхинское сельское поселение; </w:t>
              <w:br/>
              <w:t xml:space="preserve">Сельское поселение "Село Нижняя Манома"; </w:t>
              <w:br/>
              <w:t xml:space="preserve">Синдинское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Троицкое"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Арсен</w:t>
            </w:r>
            <w:r>
              <w:rPr>
                <w:sz w:val="24"/>
                <w:szCs w:val="24"/>
              </w:rPr>
              <w:t xml:space="preserve">ьево; </w:t>
              <w:br/>
              <w:t xml:space="preserve">с. Уни; </w:t>
              <w:br/>
              <w:t xml:space="preserve">с. Верхняя Манома; </w:t>
              <w:br/>
              <w:t xml:space="preserve">с. Верхний Нерген;</w:t>
              <w:br/>
              <w:t xml:space="preserve">с. Малмыж; </w:t>
              <w:br/>
              <w:t xml:space="preserve">с. Дада; </w:t>
              <w:br/>
              <w:t xml:space="preserve">с. Джари; </w:t>
              <w:br/>
              <w:t xml:space="preserve">п. Джонка; </w:t>
              <w:br/>
              <w:t xml:space="preserve">с. Дубовый Мыс;</w:t>
              <w:br/>
              <w:t xml:space="preserve">с. Гасси; </w:t>
              <w:br/>
              <w:t xml:space="preserve">с. Иннокентьевка; </w:t>
              <w:br/>
              <w:t xml:space="preserve">с. Лидога; </w:t>
              <w:br/>
              <w:t xml:space="preserve">с. Славянка; </w:t>
              <w:br/>
              <w:t xml:space="preserve">с. Маяк; </w:t>
              <w:br/>
              <w:t xml:space="preserve">с. Найхин;</w:t>
              <w:br/>
              <w:t xml:space="preserve">с. Даерга; </w:t>
              <w:br/>
              <w:t xml:space="preserve">с. Нижняя Манома; </w:t>
              <w:br/>
              <w:t xml:space="preserve">п. Синда;</w:t>
              <w:br/>
              <w:t xml:space="preserve">с. Искра; </w:t>
              <w:br/>
              <w:t xml:space="preserve">с. Троицкое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Николаевский </w:t>
            </w:r>
            <w:r>
              <w:rPr>
                <w:sz w:val="24"/>
                <w:szCs w:val="24"/>
              </w:rPr>
              <w:t xml:space="preserve">муниципальный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Иннокентьевское сельское поселение; </w:t>
              <w:br w:type="textWrapping" w:clear="all"/>
              <w:t xml:space="preserve">Константиновское сельское поселение; </w:t>
              <w:br w:type="textWrapping" w:clear="all"/>
              <w:t xml:space="preserve">Красносельское сельское поселение; </w:t>
              <w:br w:type="textWrapping" w:clear="all"/>
              <w:t xml:space="preserve">Магинское сельское поселение;</w:t>
            </w:r>
            <w:r>
              <w:rPr>
                <w:sz w:val="24"/>
                <w:szCs w:val="24"/>
              </w:rPr>
              <w:t xml:space="preserve"> </w:t>
              <w:br/>
              <w:t xml:space="preserve">Нигирское сельское поселение; </w:t>
              <w:br/>
              <w:t xml:space="preserve">Нижнепронгенское сельское поселение; </w:t>
              <w:br/>
              <w:t xml:space="preserve">Озерпахское сельское поселение; </w:t>
              <w:br/>
              <w:t xml:space="preserve">Сельское поселение "Село Орель-Чля"; </w:t>
              <w:br/>
              <w:t xml:space="preserve">Оремифское сельское поселение; </w:t>
              <w:br/>
              <w:t xml:space="preserve">Пуирское сельское поселение; </w:t>
              <w:br/>
              <w:t xml:space="preserve">Члянское сельское поселение; </w:t>
              <w:br/>
              <w:t xml:space="preserve">межселенные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Иннокентьевка; </w:t>
              <w:br w:type="textWrapping" w:clear="all"/>
              <w:t xml:space="preserve">с. Сахаровка; </w:t>
              <w:br w:type="textWrapping" w:clear="all"/>
              <w:t xml:space="preserve">с. Константиновка; </w:t>
              <w:br w:type="textWrapping" w:clear="all"/>
              <w:t xml:space="preserve">с. Подгорное; </w:t>
              <w:br w:type="textWrapping" w:clear="all"/>
              <w:t xml:space="preserve">с. Красное; </w:t>
              <w:br w:type="textWrapping" w:clear="all"/>
            </w:r>
            <w:r>
              <w:rPr>
                <w:sz w:val="24"/>
                <w:szCs w:val="24"/>
              </w:rPr>
              <w:t xml:space="preserve">п. Чныррах; </w:t>
              <w:br/>
              <w:t xml:space="preserve">п. Маго; </w:t>
              <w:br/>
              <w:t xml:space="preserve">с. Гырман; </w:t>
              <w:br/>
              <w:t xml:space="preserve">с. Нигирь;</w:t>
              <w:br/>
              <w:t xml:space="preserve">с. Виданово; </w:t>
              <w:br/>
              <w:t xml:space="preserve">п. Нижнее Пронге; </w:t>
              <w:br/>
              <w:t xml:space="preserve">с. Алеевка; </w:t>
              <w:br/>
              <w:t xml:space="preserve">с. Алексеевка;</w:t>
              <w:br/>
              <w:t xml:space="preserve">с. Джаоре; </w:t>
              <w:br/>
              <w:t xml:space="preserve">п. Озерпах;</w:t>
              <w:br/>
              <w:t xml:space="preserve">с. Свободное; </w:t>
              <w:br/>
              <w:t xml:space="preserve">с. Орель-Чля; </w:t>
              <w:br/>
              <w:t xml:space="preserve">с. Оремиф;</w:t>
              <w:br/>
              <w:t xml:space="preserve">с. Тнейвах; </w:t>
              <w:br/>
              <w:t xml:space="preserve">п. Пуир;</w:t>
              <w:br/>
              <w:t xml:space="preserve">с. Байдуково; </w:t>
              <w:br/>
              <w:t xml:space="preserve">с. Макаровка; </w:t>
              <w:br/>
              <w:t xml:space="preserve">с. Чля; </w:t>
              <w:br/>
              <w:t xml:space="preserve">с. Литке; </w:t>
              <w:br/>
              <w:t xml:space="preserve">с. Власьево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Лазарев; </w:t>
              <w:br w:type="textWrapping" w:clear="all"/>
              <w:t xml:space="preserve">рп. Многовершинный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Охотский </w:t>
            </w:r>
            <w:r>
              <w:rPr>
                <w:sz w:val="24"/>
                <w:szCs w:val="24"/>
              </w:rPr>
              <w:t xml:space="preserve">муниципальный округ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Арка; </w:t>
              <w:br w:type="textWrapping" w:clear="all"/>
              <w:t xml:space="preserve">с. Булгин;</w:t>
              <w:br w:type="textWrapping" w:clear="all"/>
              <w:t xml:space="preserve">п. Аэропорт; </w:t>
              <w:br w:type="textWrapping" w:clear="all"/>
              <w:t xml:space="preserve">с. Вострецово; </w:t>
              <w:br w:type="textWrapping" w:clear="all"/>
              <w:t xml:space="preserve">п. Новая Иня;</w:t>
              <w:br w:type="textWrapping" w:clear="all"/>
              <w:t xml:space="preserve">с. Иня; </w:t>
              <w:br w:type="textWrapping" w:clear="all"/>
              <w:t xml:space="preserve">п. Сельхозферма; </w:t>
              <w:br w:type="textWrapping" w:clear="all"/>
              <w:t xml:space="preserve">п. Усчан; </w:t>
              <w:br w:type="textWrapping" w:clear="all"/>
              <w:t xml:space="preserve">с. Нядбаки; </w:t>
              <w:br w:type="textWrapping" w:clear="all"/>
              <w:t xml:space="preserve">п. Морской; </w:t>
              <w:br w:type="textWrapping" w:clear="all"/>
              <w:t xml:space="preserve">п. Новое Устье; </w:t>
              <w:br w:type="textWrapping" w:clear="all"/>
              <w:t xml:space="preserve">с. Резиденция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Охотск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р</w:t>
            </w:r>
            <w:r>
              <w:rPr>
                <w:sz w:val="24"/>
                <w:szCs w:val="24"/>
              </w:rPr>
              <w:t xml:space="preserve">айон имени Полины Осипенко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Бриаканское сельское поселение; </w:t>
              <w:br w:type="textWrapping" w:clear="all"/>
              <w:t xml:space="preserve">Сельское поселение "Село Владимировка"; </w:t>
              <w:br w:type="textWrapping" w:clear="all"/>
              <w:t xml:space="preserve">Сельское поселение "Село имени Полины Осипенко"; </w:t>
              <w:br w:type="textWrapping" w:clear="all"/>
              <w:t xml:space="preserve">Сельское поселение "Село Удинск"; </w:t>
              <w:br w:type="textWrapping" w:clear="all"/>
              <w:t xml:space="preserve">Херпучинское сельское поселение; </w:t>
              <w:br w:type="textWrapping" w:clear="all"/>
              <w:t xml:space="preserve">межселенные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Бриакан; </w:t>
              <w:br w:type="textWrapping" w:clear="all"/>
              <w:t xml:space="preserve">с. Веселая Горка; </w:t>
              <w:br w:type="textWrapping" w:clear="all"/>
              <w:t xml:space="preserve">с. Главный Стан; </w:t>
              <w:br w:type="textWrapping" w:clear="all"/>
              <w:t xml:space="preserve">с. Владимировка; </w:t>
              <w:br w:type="textWrapping" w:clear="all"/>
              <w:t xml:space="preserve">с. Гуга; </w:t>
              <w:br w:type="textWrapping" w:clear="all"/>
              <w:t xml:space="preserve">с. Имени Полины Осипенко;</w:t>
              <w:br w:type="textWrapping" w:clear="all"/>
              <w:t xml:space="preserve">с. Удинск;</w:t>
              <w:br w:type="textWrapping" w:clear="all"/>
              <w:t xml:space="preserve">п. Херпучи;</w:t>
              <w:br w:type="textWrapping" w:clear="all"/>
              <w:t xml:space="preserve">с. Оглонги; </w:t>
              <w:br w:type="textWrapping" w:clear="all"/>
              <w:t xml:space="preserve">с. Князево; </w:t>
              <w:br w:type="textWrapping" w:clear="all"/>
              <w:t xml:space="preserve">п. Октябрьски</w:t>
            </w:r>
            <w:r>
              <w:rPr>
                <w:sz w:val="24"/>
                <w:szCs w:val="24"/>
              </w:rPr>
              <w:t xml:space="preserve">й; </w:t>
              <w:br w:type="textWrapping" w:clear="all"/>
              <w:t xml:space="preserve">гп Обхорошее; </w:t>
              <w:br w:type="textWrapping" w:clear="all"/>
              <w:t xml:space="preserve">гп Каменка; </w:t>
            </w:r>
            <w:r>
              <w:rPr>
                <w:sz w:val="24"/>
                <w:szCs w:val="24"/>
              </w:rPr>
              <w:br w:type="textWrapping" w:clear="all"/>
              <w:t xml:space="preserve">гп Упагда; </w:t>
              <w:br w:type="textWrapping" w:clear="all"/>
              <w:t xml:space="preserve">гп Тимченко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jc w:val="both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Советско-Гаванский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Гаткинское сельское поселение; </w:t>
              <w:br w:type="textWrapping" w:clear="all"/>
              <w:t xml:space="preserve">межселенные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Гатка;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Нельма; </w:t>
              <w:br w:type="textWrapping" w:clear="all"/>
              <w:t xml:space="preserve">п. Коппи;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Иннокентьевский;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Гроссевичи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Лососина;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Майский;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ind w:right="-108"/>
              <w:spacing w:line="240" w:lineRule="exact"/>
              <w:tabs>
                <w:tab w:val="left" w:pos="1134" w:leader="none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Заветы Ильича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Солнечный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округ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Хальгасо;</w:t>
              <w:br w:type="textWrapping" w:clear="all"/>
              <w:t xml:space="preserve">п. Амгунь; </w:t>
              <w:br w:type="textWrapping" w:clear="all"/>
              <w:t xml:space="preserve">п. Березовый; </w:t>
              <w:br w:type="textWrapping" w:clear="all"/>
              <w:t xml:space="preserve">с. Тавлинка; </w:t>
              <w:br w:type="textWrapping" w:clear="all"/>
              <w:t xml:space="preserve">п. Горин; </w:t>
              <w:br w:type="textWrapping" w:clear="all"/>
              <w:t xml:space="preserve">п. Горный; </w:t>
              <w:br w:type="textWrapping" w:clear="all"/>
              <w:t xml:space="preserve">п. Джамку; </w:t>
              <w:br w:type="textWrapping" w:clear="all"/>
              <w:t xml:space="preserve">п. Дуки;</w:t>
              <w:br w:type="textWrapping" w:clear="all"/>
              <w:t xml:space="preserve">с. Болен; </w:t>
              <w:br w:type="textWrapping" w:clear="all"/>
              <w:t xml:space="preserve">с. Кондон; </w:t>
              <w:br w:type="textWrapping" w:clear="all"/>
              <w:t xml:space="preserve">п. Харпичан; </w:t>
              <w:br w:type="textWrapping" w:clear="all"/>
              <w:t xml:space="preserve">п. Сельхоз; </w:t>
              <w:br w:type="textWrapping" w:clear="all"/>
              <w:t xml:space="preserve">п. Хурмули; </w:t>
              <w:br w:type="textWrapping" w:clear="all"/>
              <w:t xml:space="preserve">п. Лиан; </w:t>
              <w:br w:type="textWrapping" w:clear="all"/>
              <w:t xml:space="preserve">с. Мавринск;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Эворон;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Домостроительный завод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Солнечный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Тугуро-Чумиканский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Чумикан"; </w:t>
              <w:br w:type="textWrapping" w:clear="all"/>
              <w:t xml:space="preserve">Сельское поселение "Село Алгазея"; </w:t>
              <w:br w:type="textWrapping" w:clear="all"/>
              <w:t xml:space="preserve">Сельское поселение "Село Тором"; </w:t>
              <w:br w:type="textWrapping" w:clear="all"/>
              <w:t xml:space="preserve">Сельское поселение "Село Тугур"; </w:t>
              <w:br w:type="textWrapping" w:clear="all"/>
              <w:t xml:space="preserve">Сельское поселение "Село Удское"; </w:t>
              <w:br w:type="textWrapping" w:clear="all"/>
              <w:t xml:space="preserve">межселенные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Чумикан;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Неран;</w:t>
              <w:br w:type="textWrapping" w:clear="all"/>
              <w:t xml:space="preserve">с. Алгазея; </w:t>
              <w:br w:type="textWrapping" w:clear="all"/>
              <w:t xml:space="preserve">с. Тором; </w:t>
              <w:br w:type="textWrapping" w:clear="all"/>
              <w:t xml:space="preserve">с. Тугур; </w:t>
              <w:br w:type="textWrapping" w:clear="all"/>
              <w:t xml:space="preserve">с. Удское; </w:t>
              <w:br w:type="textWrapping" w:clear="all"/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Ульчский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Богородское";  </w:t>
              <w:br w:type="textWrapping" w:clear="all"/>
              <w:t xml:space="preserve">Сельское поселение "Село Булава";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Быстринское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Де-Кастринское сельское поселение; </w:t>
              <w:br w:type="textWrapping" w:clear="all"/>
              <w:t xml:space="preserve">Сельское поселение "Село Дуди";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Калиновка";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Киселевское сельское поселение; </w:t>
              <w:br w:type="textWrapping" w:clear="all"/>
              <w:t xml:space="preserve">Сельское поселение "Село Нижняя Гавань";</w:t>
              <w:br w:type="textWrapping" w:clear="all"/>
              <w:t xml:space="preserve">Савинское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Санниковское сельское поселение; </w:t>
              <w:br w:type="textWrapping" w:clear="all"/>
              <w:t xml:space="preserve">Солонцовское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Софийск";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Сусанинское сельское поселение; </w:t>
              <w:br w:type="textWrapping" w:clear="all"/>
              <w:t xml:space="preserve">Тахтинское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Тырское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Ухта;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"Поселок Циммермановка";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Мариинское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межселенные территории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Богородское;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Булава;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Быстринск;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Решающий;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Де-Кастри;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Кизи;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Чильба;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Дуди;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Калиновка;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Киселевка; </w:t>
              <w:br w:type="textWrapping" w:clear="all"/>
              <w:t xml:space="preserve">п. Ключевой;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Имени Максима Горького;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Мариинское;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Мариинский Рейд; с. Нижняя Гавань;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Савинское;</w:t>
              <w:br w:type="textWrapping" w:clear="all"/>
              <w:t xml:space="preserve">с. Монгол;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Большие Санники;</w:t>
              <w:br w:type="textWrapping" w:clear="all"/>
              <w:t xml:space="preserve">с. Тулинское;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Солонцы;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Кольчем;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Софийск;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Сусанино;</w:t>
              <w:br w:type="textWrapping" w:clear="all"/>
              <w:t xml:space="preserve">с. Аннинские Минеральные Воды;</w:t>
              <w:br w:type="textWrapping" w:clear="all"/>
              <w:t xml:space="preserve">с. Воскресенское;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Тахта;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Новотроицкое;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Тыр;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Белоглинка;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Кальма;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Ухта;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Циммермановка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jc w:val="center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Хабаровский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Анастасьевское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Бычиха";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Восточное сельское поселение; </w:t>
              <w:br w:type="textWrapping" w:clear="all"/>
              <w:t xml:space="preserve">Галкинское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Дружбинское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Елабужское сельское поселение; </w:t>
              <w:br w:type="textWrapping" w:clear="all"/>
              <w:t xml:space="preserve">Сельское поселение "Село Ильинка";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Казакевичево"; </w:t>
              <w:br w:type="textWrapping" w:clear="all"/>
              <w:t xml:space="preserve">Князе-Волконское сельское поселение; </w:t>
              <w:br w:type="textWrapping" w:clear="all"/>
              <w:t xml:space="preserve">Корсаковское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Куканское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Мирненское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Мичуринское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Наумовское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Некрасовка";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Новокуровка"; </w:t>
              <w:br w:type="textWrapping" w:clear="all"/>
              <w:t xml:space="preserve">Осиновореченское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Петропавловка";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Побединское сельское поселение;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Ракитненское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Сикачи-Алян";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Тополевское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Улика-Национальное сельское поселение;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"Село Челны"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Сосновка;</w:t>
              <w:br w:type="textWrapping" w:clear="all"/>
              <w:t xml:space="preserve">п. Хехцир;</w:t>
              <w:br w:type="textWrapping" w:clear="all"/>
              <w:t xml:space="preserve">п. Чирки;</w:t>
              <w:br w:type="textWrapping" w:clear="all"/>
              <w:t xml:space="preserve">п. 24 км;</w:t>
              <w:br w:type="textWrapping" w:clear="all"/>
              <w:t xml:space="preserve">п. 18 км;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Анастасьевка;</w:t>
              <w:br w:type="textWrapping" w:clear="all"/>
              <w:t xml:space="preserve">с. Краснознаменка;</w:t>
              <w:br w:type="textWrapping" w:clear="all"/>
              <w:t xml:space="preserve">с. Таежное;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Бычиха;</w:t>
              <w:br w:type="textWrapping" w:clear="all"/>
              <w:t xml:space="preserve">с. Новотроицкое;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Восточное;</w:t>
              <w:br w:type="textWrapping" w:clear="all"/>
              <w:t xml:space="preserve">с. Малиновка;</w:t>
              <w:br w:type="textWrapping" w:clear="all"/>
              <w:t xml:space="preserve">с. Ровное;</w:t>
              <w:br w:type="textWrapping" w:clear="all"/>
              <w:t xml:space="preserve">с. Черная Речка;</w:t>
              <w:br w:type="textWrapping" w:clear="all"/>
              <w:t xml:space="preserve">с. Чистополье;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Галкино;</w:t>
              <w:br w:type="textWrapping" w:clear="all"/>
              <w:t xml:space="preserve">с. Константиновка;</w:t>
              <w:br w:type="textWrapping" w:clear="all"/>
              <w:t xml:space="preserve">с. Свечино;</w:t>
              <w:br w:type="textWrapping" w:clear="all"/>
              <w:t xml:space="preserve">с. Смирновка;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Дружба;</w:t>
              <w:br w:type="textWrapping" w:clear="all"/>
              <w:t xml:space="preserve">с. Лесное;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Елабуга;</w:t>
              <w:br w:type="textWrapping" w:clear="all"/>
              <w:t xml:space="preserve">с. Вятское;</w:t>
              <w:br w:type="textWrapping" w:clear="all"/>
              <w:t xml:space="preserve">с. Красносельское;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Ильинка;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Казакевичево;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Князе-Волконское;</w:t>
              <w:br w:type="textWrapping" w:clear="all"/>
              <w:t xml:space="preserve">с. Благодатное;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Краснореченское;</w:t>
              <w:br w:type="textWrapping" w:clear="all"/>
              <w:t xml:space="preserve">с. Корсаково-1;</w:t>
              <w:br w:type="textWrapping" w:clear="all"/>
              <w:t xml:space="preserve">с. Корсаково-2;</w:t>
              <w:br w:type="textWrapping" w:clear="all"/>
              <w:t xml:space="preserve">с. Рощино;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Кукан;</w:t>
              <w:br w:type="textWrapping" w:clear="all"/>
              <w:t xml:space="preserve">п. Догордон;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Малышево;</w:t>
              <w:br w:type="textWrapping" w:clear="all"/>
              <w:t xml:space="preserve">с. Чернолесье;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Мирное;</w:t>
              <w:br w:type="textWrapping" w:clear="all"/>
              <w:t xml:space="preserve">с. Скворцово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Мичуринское;</w:t>
              <w:br w:type="textWrapping" w:clear="all"/>
              <w:t xml:space="preserve">с. Воронежское-1;</w:t>
              <w:br w:type="textWrapping" w:clear="all"/>
              <w:t xml:space="preserve">с. Воронежское-2;</w:t>
              <w:br w:type="textWrapping" w:clear="all"/>
              <w:t xml:space="preserve">с. Воронежское-3;</w:t>
              <w:br w:type="textWrapping" w:clear="all"/>
              <w:t xml:space="preserve">с. Виноградовка;</w:t>
              <w:br w:type="textWrapping" w:clear="all"/>
              <w:t xml:space="preserve">с. Нагорное;</w:t>
              <w:br w:type="textWrapping" w:clear="all"/>
              <w:t xml:space="preserve">с. Новокаменка;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Федоровка;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Наумовка;</w:t>
              <w:br w:type="textWrapping" w:clear="all"/>
              <w:t xml:space="preserve">с. Томское;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Некрасовка;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Новокуровка;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Осиновая Речка;</w:t>
              <w:br w:type="textWrapping" w:clear="all"/>
              <w:t xml:space="preserve">с. Восход;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Петропавловка;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Победа;</w:t>
              <w:br w:type="textWrapping" w:clear="all"/>
              <w:t xml:space="preserve">с. Иванковцы;</w:t>
              <w:br w:type="textWrapping" w:clear="all"/>
              <w:t xml:space="preserve">с. Пасека;</w:t>
              <w:br w:type="textWrapping" w:clear="all"/>
              <w:t xml:space="preserve">с. Хаил;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Ракитное;</w:t>
              <w:br w:type="textWrapping" w:clear="all"/>
              <w:t xml:space="preserve">с. Гаровка-1;</w:t>
              <w:br w:type="textWrapping" w:clear="all"/>
              <w:t xml:space="preserve">с. Гаровка-2;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Сергеевка;</w:t>
              <w:br w:type="textWrapping" w:clear="all"/>
              <w:t xml:space="preserve">с. Калинка;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Сикачи-Алян;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Тополево;</w:t>
              <w:br w:type="textWrapping" w:clear="all"/>
              <w:t xml:space="preserve">с. Заозерное;</w:t>
              <w:br w:type="textWrapping" w:clear="all"/>
              <w:t xml:space="preserve">с. Матвеевка;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Улика-Национальное;</w:t>
              <w:br w:type="textWrapping" w:clear="all"/>
              <w:t xml:space="preserve">с. Улика-Павловка;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97"/>
              <w:ind w:right="-108"/>
              <w:spacing w:before="120" w:line="240" w:lineRule="exact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рп. Корфовский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97"/>
      </w:pPr>
      <w:r/>
      <w:r/>
    </w:p>
    <w:p>
      <w:pPr>
        <w:pStyle w:val="997"/>
        <w:ind w:left="851" w:firstLine="709"/>
        <w:spacing w:before="120" w:line="240" w:lineRule="exact"/>
        <w:tabs>
          <w:tab w:val="left" w:pos="1134" w:leader="none"/>
        </w:tabs>
        <w:rPr>
          <w:color w:val="000000"/>
        </w:rPr>
      </w:pPr>
      <w:r>
        <w:t xml:space="preserve">2. Сельские агломерации</w:t>
      </w:r>
      <w:r>
        <w:t xml:space="preserve"> Хабаровского края</w:t>
      </w:r>
      <w: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</w:t>
      </w:r>
      <w:r>
        <w:rPr>
          <w:rFonts w:ascii="Times New Roman" w:hAnsi="Times New Roman"/>
          <w:sz w:val="28"/>
          <w:szCs w:val="28"/>
        </w:rPr>
        <w:t xml:space="preserve">ельские территории Хабаровского края, </w:t>
      </w:r>
      <w:r>
        <w:rPr>
          <w:rFonts w:ascii="Times New Roman" w:hAnsi="Times New Roman"/>
          <w:sz w:val="28"/>
          <w:szCs w:val="28"/>
        </w:rPr>
        <w:t xml:space="preserve">утвержденные настоящим приказом;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г. Амурск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г</w:t>
      </w:r>
      <w:r>
        <w:rPr>
          <w:rFonts w:ascii="Times New Roman" w:hAnsi="Times New Roman"/>
          <w:sz w:val="28"/>
          <w:szCs w:val="28"/>
        </w:rPr>
        <w:t xml:space="preserve">. Бикин;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г</w:t>
      </w:r>
      <w:r>
        <w:rPr>
          <w:rFonts w:ascii="Times New Roman" w:hAnsi="Times New Roman"/>
          <w:sz w:val="28"/>
          <w:szCs w:val="28"/>
        </w:rPr>
        <w:t xml:space="preserve">. Вяземский;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г</w:t>
      </w:r>
      <w:r>
        <w:rPr>
          <w:rFonts w:ascii="Times New Roman" w:hAnsi="Times New Roman"/>
          <w:sz w:val="28"/>
          <w:szCs w:val="28"/>
        </w:rPr>
        <w:t xml:space="preserve">. Николаевск-на-Амуре;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left="851" w:right="-56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 г. Советская Гавань.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left="851"/>
        <w:jc w:val="center"/>
        <w:rPr>
          <w:color w:val="ff0000"/>
        </w:rPr>
        <w:sectPr>
          <w:headerReference w:type="default" r:id="rId9"/>
          <w:headerReference w:type="even" r:id="rId10"/>
          <w:footerReference w:type="first" r:id="rId11"/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t xml:space="preserve">______________</w:t>
      </w:r>
      <w:r>
        <w:rPr>
          <w:color w:val="ff0000"/>
        </w:rPr>
      </w:r>
      <w:r>
        <w:rPr>
          <w:color w:val="ff0000"/>
        </w:rPr>
      </w:r>
    </w:p>
    <w:p>
      <w:pPr>
        <w:pStyle w:val="997"/>
        <w:ind w:left="5670" w:right="-568"/>
        <w:jc w:val="center"/>
        <w:spacing w:line="240" w:lineRule="exact"/>
        <w:tabs>
          <w:tab w:val="left" w:pos="1134" w:leader="none"/>
        </w:tabs>
      </w:pPr>
      <w:r/>
      <w:r/>
    </w:p>
    <w:p>
      <w:pPr>
        <w:pStyle w:val="1015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Форма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</w:r>
    </w:p>
    <w:p>
      <w:pPr>
        <w:pStyle w:val="101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7"/>
        <w:ind w:left="4820"/>
        <w:jc w:val="right"/>
        <w:spacing w:line="240" w:lineRule="exact"/>
        <w:widowControl w:val="off"/>
      </w:pPr>
      <w:r>
        <w:t xml:space="preserve">УТВЕРЖДАЮ:</w:t>
      </w:r>
      <w:r/>
    </w:p>
    <w:p>
      <w:pPr>
        <w:pStyle w:val="997"/>
        <w:ind w:left="4820"/>
        <w:jc w:val="right"/>
        <w:spacing w:before="120" w:line="240" w:lineRule="exact"/>
        <w:widowControl w:val="off"/>
      </w:pPr>
      <w:r>
        <w:t xml:space="preserve">Глава крестьянского </w:t>
        <w:br w:type="textWrapping" w:clear="all"/>
        <w:t xml:space="preserve">(фермерского) хозяйства, </w:t>
      </w:r>
      <w:r/>
    </w:p>
    <w:p>
      <w:pPr>
        <w:pStyle w:val="997"/>
        <w:ind w:left="4820"/>
        <w:jc w:val="right"/>
        <w:spacing w:line="240" w:lineRule="exact"/>
        <w:widowControl w:val="off"/>
      </w:pPr>
      <w:r>
        <w:t xml:space="preserve">индивид</w:t>
      </w:r>
      <w:r>
        <w:t xml:space="preserve">уальный предприниматель</w:t>
      </w:r>
      <w:r>
        <w:rPr>
          <w:rStyle w:val="1019"/>
        </w:rPr>
        <w:footnoteReference w:id="2"/>
      </w:r>
      <w:r/>
    </w:p>
    <w:p>
      <w:pPr>
        <w:pStyle w:val="997"/>
        <w:ind w:left="4820"/>
        <w:jc w:val="right"/>
        <w:spacing w:line="240" w:lineRule="exact"/>
        <w:widowControl w:val="off"/>
      </w:pPr>
      <w:r>
        <w:t xml:space="preserve">______</w:t>
      </w:r>
      <w:r/>
    </w:p>
    <w:p>
      <w:pPr>
        <w:pStyle w:val="997"/>
        <w:jc w:val="right"/>
      </w:pPr>
      <w:r>
        <w:t xml:space="preserve">________ __________________</w:t>
      </w:r>
      <w:r/>
    </w:p>
    <w:p>
      <w:pPr>
        <w:pStyle w:val="9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(подпись)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(расшифровка подписи)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М.П. (при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7"/>
        <w:jc w:val="center"/>
      </w:pPr>
      <w:r/>
      <w:r/>
    </w:p>
    <w:p>
      <w:pPr>
        <w:pStyle w:val="997"/>
        <w:jc w:val="center"/>
      </w:pPr>
      <w:r>
        <w:t xml:space="preserve">ПРОЕКТ ГРАНТОПОЛУЧАТЕЛЯ</w:t>
      </w:r>
      <w:r/>
    </w:p>
    <w:p>
      <w:pPr>
        <w:pStyle w:val="1015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(бизнес-план)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15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1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(наименование проекта грантополучателя (далее – также проект)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7"/>
        <w:widowControl w:val="off"/>
      </w:pPr>
      <w:r/>
      <w:r/>
    </w:p>
    <w:p>
      <w:pPr>
        <w:pStyle w:val="997"/>
        <w:widowControl w:val="off"/>
      </w:pPr>
      <w:r/>
      <w:r/>
    </w:p>
    <w:p>
      <w:pPr>
        <w:pStyle w:val="997"/>
        <w:spacing w:line="240" w:lineRule="exact"/>
        <w:widowControl w:val="off"/>
      </w:pPr>
      <w:r>
        <w:t xml:space="preserve">1. Общие сведения о заявителе</w:t>
      </w:r>
      <w:r/>
    </w:p>
    <w:p>
      <w:pPr>
        <w:pStyle w:val="997"/>
        <w:ind w:left="720"/>
        <w:jc w:val="right"/>
        <w:widowControl w:val="off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1</w:t>
      </w:r>
      <w:r/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96"/>
        <w:gridCol w:w="3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Фамилия, имя, отчество (при наличии)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Дата рождения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Номер и дата государственной регистрации крестьянского (фермерского) хозяйства, индивидуального предпринимателя*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Основной вид предпринимательской деятельности по ОКВЭД*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Система налогообложения*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Юридический адрес хозяйства*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Фактический адрес хозяйства/фактический адрес проживания (в случае если заявитель глава крестьянского (фермерского) хозяйства, индивидуальный предприниматель</w:t>
            </w:r>
            <w:r>
              <w:t xml:space="preserve">)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Телефон, адрес электронной почты заявителя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Количество членов хозяйства (единиц), в том числе членов семьи (объединенных родством и (или) свойством) главы крестьянского (фермерского) хозяйства*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Количество наемных работников в хозяйстве (человек)*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96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Членство в сельскохозяйственном потребительском кооперативе</w:t>
            </w:r>
            <w:r/>
          </w:p>
        </w:tc>
        <w:tc>
          <w:tcPr>
            <w:tcW w:w="352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</w:tbl>
    <w:p>
      <w:pPr>
        <w:pStyle w:val="1017"/>
        <w:ind w:left="142" w:hanging="142"/>
        <w:jc w:val="both"/>
        <w:spacing w:before="40"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*Заполняется в случае если заявитель глава крестьянского (фермерского) хозяйства, индивидуальный предприниматель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7"/>
        <w:widowControl w:val="off"/>
      </w:pPr>
      <w:r/>
      <w:r/>
    </w:p>
    <w:p>
      <w:pPr>
        <w:pStyle w:val="997"/>
        <w:ind w:left="426" w:hanging="426"/>
        <w:spacing w:line="240" w:lineRule="exact"/>
        <w:widowControl w:val="off"/>
      </w:pPr>
      <w:r>
        <w:t xml:space="preserve">2. Общие сведения о проекте </w:t>
      </w:r>
      <w:r/>
    </w:p>
    <w:p>
      <w:pPr>
        <w:pStyle w:val="997"/>
        <w:ind w:left="720"/>
        <w:jc w:val="right"/>
        <w:spacing w:line="240" w:lineRule="exact"/>
        <w:widowControl w:val="off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2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Наименование проекта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Ассортимент производимой продукции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Сроки реализации проекта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Место реализации проекта (адрес, кадастровый номер земельного участка)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Общая стоимость проекта в том числе (рублей):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- средства гранта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- собственные средства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- заемные средства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Количество создаваемых рабочих мест (единиц)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Сильные стороны проекта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Слабые стороны проекта</w:t>
            </w:r>
            <w:r/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997"/>
              <w:spacing w:line="240" w:lineRule="exact"/>
              <w:widowControl w:val="off"/>
            </w:pPr>
            <w:r/>
            <w:r/>
          </w:p>
        </w:tc>
      </w:tr>
    </w:tbl>
    <w:p>
      <w:pPr>
        <w:pStyle w:val="997"/>
        <w:widowControl w:val="off"/>
      </w:pPr>
      <w:r/>
      <w:r/>
    </w:p>
    <w:p>
      <w:pPr>
        <w:pStyle w:val="997"/>
        <w:ind w:left="426" w:hanging="426"/>
        <w:spacing w:line="240" w:lineRule="exact"/>
        <w:widowControl w:val="off"/>
      </w:pPr>
      <w:r>
        <w:t xml:space="preserve">3. Цель и задачи проекта</w:t>
      </w:r>
      <w:r/>
    </w:p>
    <w:p>
      <w:pPr>
        <w:pStyle w:val="997"/>
      </w:pPr>
      <w:r>
        <w:t xml:space="preserve">____________________________________________________________________________________________________________________________________</w:t>
      </w:r>
      <w:r/>
    </w:p>
    <w:p>
      <w:pPr>
        <w:pStyle w:val="1016"/>
        <w:ind w:left="426" w:hanging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 Описание 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*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</w:pPr>
      <w:r>
        <w:t xml:space="preserve">____________________________________________________________________________________________________________________________________</w:t>
      </w:r>
      <w:r/>
    </w:p>
    <w:p>
      <w:pPr>
        <w:pStyle w:val="997"/>
        <w:ind w:hanging="142"/>
        <w:jc w:val="both"/>
        <w:spacing w:before="120" w:line="180" w:lineRule="exact"/>
        <w:rPr>
          <w:color w:val="000000"/>
          <w:sz w:val="24"/>
          <w:szCs w:val="24"/>
        </w:rPr>
      </w:pPr>
      <w:r>
        <w:t xml:space="preserve">*</w:t>
      </w:r>
      <w:r>
        <w:rPr>
          <w:color w:val="000000"/>
          <w:sz w:val="24"/>
          <w:szCs w:val="24"/>
        </w:rPr>
        <w:t xml:space="preserve">1) В настоящем разделе необходимо указать направления расходования гранта.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97"/>
        <w:jc w:val="both"/>
        <w:spacing w:before="40" w:line="180" w:lineRule="exact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 xml:space="preserve">2) </w:t>
      </w:r>
      <w:r>
        <w:rPr>
          <w:color w:val="000000"/>
          <w:sz w:val="24"/>
          <w:szCs w:val="24"/>
        </w:rPr>
        <w:t xml:space="preserve">В случае </w:t>
      </w:r>
      <w:r>
        <w:rPr>
          <w:color w:val="000000"/>
          <w:spacing w:val="-4"/>
          <w:sz w:val="24"/>
          <w:szCs w:val="24"/>
        </w:rPr>
        <w:t xml:space="preserve">предоставления средств гранта на строительство, капитальный ремонт, модернизацию и (или) переустройство </w:t>
      </w:r>
      <w:r>
        <w:rPr>
          <w:color w:val="000000"/>
          <w:spacing w:val="-4"/>
          <w:sz w:val="24"/>
          <w:szCs w:val="24"/>
        </w:rPr>
        <w:t xml:space="preserve">зданий, помещений и (или) сооружений, в том числе модульных, </w:t>
      </w:r>
      <w:r>
        <w:rPr>
          <w:color w:val="000000"/>
          <w:spacing w:val="-4"/>
          <w:sz w:val="24"/>
          <w:szCs w:val="24"/>
        </w:rPr>
        <w:t xml:space="preserve">необходимых для производства, хранения, первичной и (или) последующей переработки сельскохозяйственной продукции, </w:t>
      </w:r>
      <w:r>
        <w:rPr>
          <w:color w:val="000000"/>
          <w:spacing w:val="-4"/>
          <w:sz w:val="24"/>
          <w:szCs w:val="24"/>
        </w:rPr>
        <w:t xml:space="preserve">включая ограждения, предусмотренные для выпаса и выгула сельскохозяйственных животных, и ограждения </w:t>
      </w:r>
      <w:r>
        <w:rPr>
          <w:color w:val="000000"/>
          <w:spacing w:val="-4"/>
          <w:sz w:val="24"/>
          <w:szCs w:val="24"/>
        </w:rPr>
        <w:t xml:space="preserve">для </w:t>
      </w:r>
      <w:r>
        <w:rPr>
          <w:color w:val="000000"/>
          <w:spacing w:val="-4"/>
          <w:sz w:val="24"/>
          <w:szCs w:val="24"/>
        </w:rPr>
        <w:t xml:space="preserve">плодово-ягодных насаждений (далее – объекты) </w:t>
      </w:r>
      <w:r>
        <w:rPr>
          <w:color w:val="000000"/>
          <w:sz w:val="24"/>
          <w:szCs w:val="24"/>
        </w:rPr>
        <w:t xml:space="preserve">в разделе отражается информация о производственном назначении, основных характеристиках, параметрах объектов которые пла</w:t>
      </w:r>
      <w:r>
        <w:rPr>
          <w:color w:val="000000"/>
          <w:sz w:val="24"/>
          <w:szCs w:val="24"/>
        </w:rPr>
        <w:t xml:space="preserve">нируется построить и (или</w:t>
      </w:r>
      <w:r>
        <w:rPr>
          <w:color w:val="000000"/>
          <w:sz w:val="24"/>
          <w:szCs w:val="24"/>
        </w:rPr>
        <w:t xml:space="preserve">) модернизировать, и (или) на которых планируется осуществить капитальный ремонт и (или) переустройство (размер, площадь, этажность и т.д.), видах работ, которые планируется выполнить в ходе капитального ремонта и (или) модернизации и (или) переустройства </w:t>
      </w:r>
      <w:r>
        <w:rPr>
          <w:color w:val="000000"/>
          <w:spacing w:val="-4"/>
          <w:sz w:val="24"/>
          <w:szCs w:val="24"/>
        </w:rPr>
        <w:t xml:space="preserve">объекта, а также материалах, необходимых для выполнения таких работ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 из которых будут изготовлены основные конструктивные элементы (</w:t>
      </w:r>
      <w:r>
        <w:rPr>
          <w:color w:val="000000"/>
          <w:sz w:val="24"/>
          <w:szCs w:val="24"/>
        </w:rPr>
        <w:t xml:space="preserve">фундамент</w:t>
      </w:r>
      <w:r>
        <w:rPr>
          <w:color w:val="000000"/>
          <w:sz w:val="24"/>
          <w:szCs w:val="24"/>
        </w:rPr>
        <w:t xml:space="preserve">, стены, перекрытия, крыши, лестницы, окна, двери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перегородки</w:t>
      </w:r>
      <w:r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 xml:space="preserve">информации о земельном участке (в том числе кадастровый номер, вид разрешенного использования), на котором планируется строительство объектов, с приложением схемы размещения объектов на земельном участке, схемы внутренней планировки </w:t>
      </w:r>
      <w:r>
        <w:rPr>
          <w:color w:val="000000"/>
          <w:spacing w:val="-4"/>
          <w:sz w:val="24"/>
          <w:szCs w:val="24"/>
        </w:rPr>
        <w:t xml:space="preserve">объектов</w:t>
      </w:r>
      <w:r>
        <w:rPr>
          <w:color w:val="000000"/>
          <w:spacing w:val="-4"/>
          <w:sz w:val="24"/>
          <w:szCs w:val="24"/>
        </w:rPr>
        <w:t xml:space="preserve">.</w:t>
      </w:r>
      <w:r>
        <w:rPr>
          <w:color w:val="000000"/>
          <w:spacing w:val="-4"/>
          <w:sz w:val="24"/>
          <w:szCs w:val="24"/>
        </w:rPr>
      </w:r>
      <w:r>
        <w:rPr>
          <w:color w:val="000000"/>
          <w:spacing w:val="-4"/>
          <w:sz w:val="24"/>
          <w:szCs w:val="24"/>
        </w:rPr>
      </w:r>
    </w:p>
    <w:p>
      <w:pPr>
        <w:pStyle w:val="997"/>
        <w:jc w:val="both"/>
        <w:spacing w:before="40" w:line="180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Также в случае осуществления капитального </w:t>
      </w:r>
      <w:r>
        <w:rPr>
          <w:color w:val="000000"/>
          <w:sz w:val="24"/>
          <w:szCs w:val="24"/>
        </w:rPr>
        <w:t xml:space="preserve">ремонта</w:t>
      </w:r>
      <w:r>
        <w:rPr>
          <w:color w:val="000000"/>
          <w:sz w:val="24"/>
          <w:szCs w:val="24"/>
        </w:rPr>
        <w:t xml:space="preserve"> и (или) модерниз</w:t>
      </w:r>
      <w:r>
        <w:rPr>
          <w:color w:val="000000"/>
          <w:sz w:val="24"/>
          <w:szCs w:val="24"/>
        </w:rPr>
        <w:t xml:space="preserve">ации и (или) переустройства объекта необходимо отразить обоснование потребности в проведении капитального ремонта</w:t>
      </w:r>
      <w:r>
        <w:rPr>
          <w:color w:val="000000"/>
          <w:sz w:val="24"/>
          <w:szCs w:val="24"/>
        </w:rPr>
        <w:t xml:space="preserve"> и (или) модерниз</w:t>
      </w:r>
      <w:r>
        <w:rPr>
          <w:color w:val="000000"/>
          <w:sz w:val="24"/>
          <w:szCs w:val="24"/>
        </w:rPr>
        <w:t xml:space="preserve">ации и (или) переустройства с приложением </w:t>
      </w:r>
      <w:r>
        <w:rPr>
          <w:color w:val="000000"/>
          <w:spacing w:val="-4"/>
          <w:sz w:val="24"/>
          <w:szCs w:val="24"/>
        </w:rPr>
        <w:t xml:space="preserve">дефектной ведомости или ведомости объема работ.</w:t>
      </w:r>
      <w:r>
        <w:rPr>
          <w:color w:val="000000"/>
          <w:spacing w:val="-4"/>
          <w:sz w:val="24"/>
          <w:szCs w:val="24"/>
        </w:rPr>
      </w:r>
      <w:r>
        <w:rPr>
          <w:color w:val="000000"/>
          <w:spacing w:val="-4"/>
          <w:sz w:val="24"/>
          <w:szCs w:val="24"/>
        </w:rPr>
      </w:r>
    </w:p>
    <w:p>
      <w:pPr>
        <w:pStyle w:val="997"/>
        <w:jc w:val="both"/>
        <w:spacing w:before="40" w:line="180" w:lineRule="exac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 строительстве </w:t>
      </w:r>
      <w:r>
        <w:rPr>
          <w:bCs/>
          <w:color w:val="000000"/>
          <w:sz w:val="24"/>
          <w:szCs w:val="24"/>
        </w:rPr>
        <w:t xml:space="preserve">объектов</w:t>
      </w:r>
      <w:r>
        <w:rPr>
          <w:bCs/>
          <w:color w:val="000000"/>
          <w:sz w:val="24"/>
          <w:szCs w:val="24"/>
        </w:rPr>
        <w:t xml:space="preserve">, предназначенных для содержания </w:t>
      </w:r>
      <w:r>
        <w:rPr>
          <w:bCs/>
          <w:color w:val="000000"/>
          <w:sz w:val="24"/>
          <w:szCs w:val="24"/>
        </w:rPr>
        <w:t xml:space="preserve">сельскохозяйственных </w:t>
      </w:r>
      <w:r>
        <w:rPr>
          <w:bCs/>
          <w:color w:val="000000"/>
          <w:sz w:val="24"/>
          <w:szCs w:val="24"/>
        </w:rPr>
        <w:t xml:space="preserve">животных</w:t>
      </w:r>
      <w:r>
        <w:rPr>
          <w:bCs/>
          <w:color w:val="000000"/>
          <w:sz w:val="24"/>
          <w:szCs w:val="24"/>
        </w:rPr>
        <w:t xml:space="preserve"> (кроме свиней) и птицы</w:t>
      </w:r>
      <w:r>
        <w:rPr>
          <w:bCs/>
          <w:color w:val="000000"/>
          <w:sz w:val="24"/>
          <w:szCs w:val="24"/>
        </w:rPr>
        <w:t xml:space="preserve">, необходимо указать количество </w:t>
      </w:r>
      <w:r>
        <w:rPr>
          <w:bCs/>
          <w:color w:val="000000"/>
          <w:sz w:val="24"/>
          <w:szCs w:val="24"/>
        </w:rPr>
        <w:t xml:space="preserve">скотомест (голов), на которое рассчитан</w:t>
      </w:r>
      <w:r>
        <w:rPr>
          <w:bCs/>
          <w:color w:val="000000"/>
          <w:sz w:val="24"/>
          <w:szCs w:val="24"/>
        </w:rPr>
        <w:t xml:space="preserve"> указанн</w:t>
      </w:r>
      <w:r>
        <w:rPr>
          <w:bCs/>
          <w:color w:val="000000"/>
          <w:sz w:val="24"/>
          <w:szCs w:val="24"/>
        </w:rPr>
        <w:t xml:space="preserve">ый объект</w:t>
      </w:r>
      <w:r>
        <w:rPr>
          <w:bCs/>
          <w:color w:val="000000"/>
          <w:sz w:val="24"/>
          <w:szCs w:val="24"/>
        </w:rPr>
        <w:t xml:space="preserve">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997"/>
        <w:jc w:val="both"/>
        <w:spacing w:before="40" w:line="180" w:lineRule="exac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</w:t>
      </w:r>
      <w:r>
        <w:rPr>
          <w:bCs/>
          <w:color w:val="000000"/>
          <w:sz w:val="24"/>
          <w:szCs w:val="24"/>
        </w:rPr>
        <w:t xml:space="preserve">) В случае направления средств гранта на комплектацию объектов оборудованием </w:t>
      </w:r>
      <w:r>
        <w:rPr>
          <w:bCs/>
          <w:color w:val="000000"/>
          <w:sz w:val="24"/>
          <w:szCs w:val="24"/>
        </w:rPr>
        <w:t xml:space="preserve">(далее – оборудование)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разделе отражается информация о наименовании, количестве о</w:t>
      </w:r>
      <w:r>
        <w:rPr>
          <w:bCs/>
          <w:sz w:val="24"/>
          <w:szCs w:val="24"/>
        </w:rPr>
        <w:t xml:space="preserve">борудования, </w:t>
      </w:r>
      <w:r>
        <w:rPr>
          <w:bCs/>
          <w:color w:val="000000"/>
          <w:sz w:val="24"/>
          <w:szCs w:val="24"/>
        </w:rPr>
        <w:t xml:space="preserve">планируемых к приобретению, об объекте, в котором планируется произвести монтаж приобретенного оборудования, обоснование потребности в приобретении определен</w:t>
      </w:r>
      <w:r>
        <w:rPr>
          <w:bCs/>
          <w:color w:val="000000"/>
          <w:sz w:val="24"/>
          <w:szCs w:val="24"/>
        </w:rPr>
        <w:t xml:space="preserve">ного вида оборудования</w:t>
      </w:r>
      <w:r>
        <w:rPr>
          <w:bCs/>
          <w:color w:val="000000"/>
          <w:sz w:val="24"/>
          <w:szCs w:val="24"/>
        </w:rPr>
        <w:t xml:space="preserve">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997"/>
        <w:jc w:val="both"/>
        <w:spacing w:before="40" w:line="200" w:lineRule="exac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</w:t>
      </w:r>
      <w:r>
        <w:rPr>
          <w:bCs/>
          <w:color w:val="000000"/>
          <w:sz w:val="24"/>
          <w:szCs w:val="24"/>
        </w:rPr>
        <w:t xml:space="preserve">) В случае направления средств гранта на приобретение маточного поголовья крупного рогатого скота</w:t>
      </w:r>
      <w:r>
        <w:rPr>
          <w:bCs/>
          <w:color w:val="000000"/>
          <w:sz w:val="24"/>
          <w:szCs w:val="24"/>
        </w:rPr>
        <w:t xml:space="preserve"> (далее – КРС) </w:t>
      </w:r>
      <w:r>
        <w:rPr>
          <w:bCs/>
          <w:color w:val="000000"/>
          <w:sz w:val="24"/>
          <w:szCs w:val="24"/>
        </w:rPr>
        <w:t xml:space="preserve">в разделе отражается информация о его</w:t>
      </w:r>
      <w:r>
        <w:rPr>
          <w:bCs/>
          <w:color w:val="000000"/>
          <w:sz w:val="24"/>
          <w:szCs w:val="24"/>
        </w:rPr>
        <w:t xml:space="preserve"> количестве, половозрастной группе, направлении продуктивности</w:t>
      </w:r>
      <w:r>
        <w:rPr>
          <w:bCs/>
          <w:color w:val="000000"/>
          <w:sz w:val="24"/>
          <w:szCs w:val="24"/>
        </w:rPr>
        <w:t xml:space="preserve"> (в случае приобретения племенного КРС)</w:t>
      </w:r>
      <w:r>
        <w:rPr>
          <w:bCs/>
          <w:color w:val="000000"/>
          <w:sz w:val="24"/>
          <w:szCs w:val="24"/>
        </w:rPr>
        <w:t xml:space="preserve">, наличии </w:t>
      </w:r>
      <w:r>
        <w:rPr>
          <w:bCs/>
          <w:color w:val="000000"/>
          <w:sz w:val="24"/>
          <w:szCs w:val="24"/>
        </w:rPr>
        <w:t xml:space="preserve">объекта</w:t>
      </w:r>
      <w:r>
        <w:rPr>
          <w:bCs/>
          <w:color w:val="000000"/>
          <w:sz w:val="24"/>
          <w:szCs w:val="24"/>
        </w:rPr>
        <w:t xml:space="preserve">, в котором планируется содержать приобретенный КРС, наличии кормовой базы, каналах сбыта продукции, произведенной в результате реализации проекта, сведений о количестве поголовья, которое планируется достигнуть по итогам </w:t>
      </w:r>
      <w:r>
        <w:rPr>
          <w:bCs/>
          <w:color w:val="000000"/>
          <w:sz w:val="24"/>
          <w:szCs w:val="24"/>
        </w:rPr>
        <w:t xml:space="preserve">каждого года реализации проекта.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016"/>
        <w:ind w:left="357" w:hanging="35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</w:r>
      <w:r>
        <w:rPr>
          <w:rFonts w:ascii="Times New Roman" w:hAnsi="Times New Roman"/>
          <w:spacing w:val="-4"/>
          <w:sz w:val="28"/>
          <w:szCs w:val="28"/>
          <w:lang w:eastAsia="ru-RU"/>
        </w:rPr>
      </w:r>
      <w:r>
        <w:rPr>
          <w:rFonts w:ascii="Times New Roman" w:hAnsi="Times New Roman"/>
          <w:spacing w:val="-4"/>
          <w:sz w:val="28"/>
          <w:szCs w:val="28"/>
          <w:lang w:eastAsia="ru-RU"/>
        </w:rPr>
      </w:r>
    </w:p>
    <w:p>
      <w:pPr>
        <w:pStyle w:val="1016"/>
        <w:ind w:left="357" w:hanging="35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5. Собственные ресурсы заявителя, используемые для развити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хозяйства</w:t>
      </w:r>
      <w:r>
        <w:rPr>
          <w:rFonts w:ascii="Times New Roman" w:hAnsi="Times New Roman"/>
          <w:spacing w:val="-4"/>
          <w:sz w:val="28"/>
          <w:szCs w:val="28"/>
          <w:lang w:eastAsia="ru-RU"/>
        </w:rPr>
      </w:r>
      <w:r>
        <w:rPr>
          <w:rFonts w:ascii="Times New Roman" w:hAnsi="Times New Roman"/>
          <w:spacing w:val="-4"/>
          <w:sz w:val="28"/>
          <w:szCs w:val="28"/>
          <w:lang w:eastAsia="ru-RU"/>
        </w:rPr>
      </w:r>
    </w:p>
    <w:p>
      <w:pPr>
        <w:pStyle w:val="1016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3</w:t>
      </w:r>
      <w:r/>
    </w:p>
    <w:tbl>
      <w:tblPr>
        <w:tblW w:w="0" w:type="auto"/>
        <w:jc w:val="center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48"/>
        <w:gridCol w:w="1841"/>
        <w:gridCol w:w="2008"/>
        <w:gridCol w:w="6"/>
        <w:gridCol w:w="8"/>
        <w:gridCol w:w="22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4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W w:w="2022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239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Стоимость </w:t>
              <w:br w:type="textWrapping" w:clear="all"/>
              <w:t xml:space="preserve">(рублей)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Земельные участки (с указанием кадастрового номера, вида разрешенного использования, права, на основании которого используется участок (собственность, аренда и т.д.)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W w:w="2022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239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W w:w="2022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239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W w:w="2022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239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Здания и сооружения (с указанием сведений о назначении данного здания, сооружения в деятельности хозяйства)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240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240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240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Техника и оборудование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0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0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0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241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Сельскохозяйственные животные (с указанием общего количества и количества в разрезе половозрастных групп)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Сырье, материалы, продукция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7"/>
            <w:tcW w:w="940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ресурсы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right w:val="single" w:color="000000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97"/>
              <w:spacing w:before="120" w:line="240" w:lineRule="exact"/>
              <w:widowControl w:val="off"/>
            </w:pPr>
            <w:r>
              <w:t xml:space="preserve">Стоимость ресурсов, </w:t>
            </w:r>
            <w:r/>
          </w:p>
          <w:p>
            <w:pPr>
              <w:pStyle w:val="997"/>
              <w:spacing w:line="240" w:lineRule="exact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23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</w:tbl>
    <w:p>
      <w:pPr>
        <w:pStyle w:val="101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 Финансовая структура проекта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 План расходов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4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95"/>
        <w:gridCol w:w="1327"/>
        <w:gridCol w:w="976"/>
        <w:gridCol w:w="1164"/>
        <w:gridCol w:w="1144"/>
        <w:gridCol w:w="1044"/>
        <w:gridCol w:w="1314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95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затрат (товаров, работ, услуг)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Количество, единиц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за единицу (рублей)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стоимость (рублей)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45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финансирования, в том числе (рублей):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/>
        </w:trPr>
        <w:tc>
          <w:tcPr>
            <w:tcW w:w="1395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гранта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собственные средства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заемные средства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spacing w:before="12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1016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567" w:hanging="567"/>
        <w:jc w:val="both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Плановые показатели деятельности по производству и реализации продукции (на каждый год реализации проекта)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567" w:hanging="567"/>
        <w:jc w:val="both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5</w:t>
      </w:r>
      <w:r>
        <w:t xml:space="preserve"> (1)</w:t>
      </w:r>
      <w:r/>
    </w:p>
    <w:p>
      <w:pPr>
        <w:pStyle w:val="1016"/>
        <w:jc w:val="center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Растениеводство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107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223"/>
        <w:gridCol w:w="903"/>
        <w:gridCol w:w="851"/>
        <w:gridCol w:w="1276"/>
        <w:gridCol w:w="1275"/>
        <w:gridCol w:w="1276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Год*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23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продукции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03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Посевная площадь (га)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Урожайность (ц/га)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производства продукции (тонн) (гр. 3 × </w:t>
              <w:br w:type="textWrapping" w:clear="all"/>
              <w:t xml:space="preserve">гр. 4)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производства продукции (</w:t>
            </w:r>
            <w:r>
              <w:rPr>
                <w:rFonts w:ascii="Times New Roman" w:hAnsi="Times New Roman"/>
                <w:lang w:eastAsia="ru-RU"/>
              </w:rPr>
              <w:t xml:space="preserve">рублей</w:t>
            </w:r>
            <w:r>
              <w:rPr>
                <w:rFonts w:ascii="Times New Roman" w:hAnsi="Times New Roman"/>
                <w:lang w:eastAsia="ru-RU"/>
              </w:rPr>
              <w:t xml:space="preserve">)</w:t>
            </w:r>
            <w:r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реализации продукции (тонн)</w:t>
              <w:br w:type="textWrapping" w:clear="all"/>
              <w:t xml:space="preserve">***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Цена (рублей/</w:t>
              <w:br w:type="textWrapping" w:clear="all"/>
              <w:t xml:space="preserve">тонн)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Выручка от реализации (рублей)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2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0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9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2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0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23" w:type="dxa"/>
            <w:vAlign w:val="top"/>
            <w:textDirection w:val="lrTb"/>
            <w:noWrap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9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23" w:type="dxa"/>
            <w:vAlign w:val="top"/>
            <w:textDirection w:val="lrTb"/>
            <w:noWrap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за срок реализации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3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101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5</w:t>
      </w:r>
      <w:r>
        <w:t xml:space="preserve"> (2)</w:t>
      </w:r>
      <w:r/>
    </w:p>
    <w:p>
      <w:pPr>
        <w:pStyle w:val="101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Животноводство (птицеводство)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851"/>
        <w:gridCol w:w="1134"/>
        <w:gridCol w:w="1134"/>
        <w:gridCol w:w="1134"/>
        <w:gridCol w:w="850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Год*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продукции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Вид сельскохозяйственного животного (птицы)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Поголовье (гол.)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Надой (привес) (кг/гол.)/</w:t>
              <w:br w:type="textWrapping" w:clear="all"/>
              <w:t xml:space="preserve">яйценоскость (шт./гол.)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производства продукции (тонн) (гр. 4 × гр. 5)**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производства продукции (рублей)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Объем реализации продукции (тонн)</w:t>
              <w:br w:type="textWrapping" w:clear="all"/>
              <w:t xml:space="preserve">***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Цена (рублей/</w:t>
              <w:br w:type="textWrapping" w:clear="all"/>
              <w:t xml:space="preserve">тонн)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Выручка от реализации (рублей)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9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за срок реализации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97"/>
              <w:spacing w:before="120" w:line="200" w:lineRule="exac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</w:t>
      </w:r>
      <w:r>
        <w:rPr>
          <w:rFonts w:ascii="Times New Roman" w:hAnsi="Times New Roman"/>
          <w:sz w:val="24"/>
          <w:szCs w:val="24"/>
          <w:lang w:eastAsia="ru-RU"/>
        </w:rPr>
        <w:t xml:space="preserve">Плановые показатели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деятельности рассчитываются на период не менее пяти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лет </w:t>
      </w:r>
      <w:r>
        <w:rPr>
          <w:rFonts w:ascii="Times New Roman" w:hAnsi="Times New Roman"/>
          <w:sz w:val="24"/>
          <w:szCs w:val="24"/>
          <w:lang w:eastAsia="ru-RU"/>
        </w:rPr>
        <w:t xml:space="preserve">со дня получения гранта.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**При расчете показателя "объем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производства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продукции" по проектам, направленны</w:t>
      </w:r>
      <w:r>
        <w:rPr>
          <w:rFonts w:ascii="Times New Roman" w:hAnsi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/>
          <w:sz w:val="24"/>
          <w:szCs w:val="24"/>
          <w:lang w:eastAsia="ru-RU"/>
        </w:rPr>
        <w:t xml:space="preserve"> на развитие молочного скотоводства, </w:t>
      </w:r>
      <w:r>
        <w:rPr>
          <w:rFonts w:ascii="Times New Roman" w:hAnsi="Times New Roman"/>
          <w:sz w:val="24"/>
          <w:szCs w:val="24"/>
          <w:lang w:eastAsia="ru-RU"/>
        </w:rPr>
        <w:t xml:space="preserve">графу 6 необходимо корректировать на количество дней </w:t>
      </w:r>
      <w:r>
        <w:rPr>
          <w:rFonts w:ascii="Times New Roman" w:hAnsi="Times New Roman"/>
          <w:sz w:val="24"/>
          <w:szCs w:val="24"/>
          <w:lang w:eastAsia="ru-RU"/>
        </w:rPr>
        <w:t xml:space="preserve">лактаци</w:t>
      </w:r>
      <w:r>
        <w:rPr>
          <w:rFonts w:ascii="Times New Roman" w:hAnsi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животного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***В показатель "объем </w:t>
      </w:r>
      <w:r>
        <w:rPr>
          <w:rFonts w:ascii="Times New Roman" w:hAnsi="Times New Roman"/>
          <w:sz w:val="24"/>
          <w:szCs w:val="24"/>
          <w:lang w:eastAsia="ru-RU"/>
        </w:rPr>
        <w:t xml:space="preserve">реализации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продукции" включается продукция собственного производства, подлежащая реализации (без учета продукции, предназначенной для собственного потребления – на питание, на корм животным, на семена).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997"/>
        <w:ind w:firstLine="283"/>
        <w:jc w:val="both"/>
      </w:pPr>
      <w:r/>
      <w:r/>
    </w:p>
    <w:p>
      <w:pPr>
        <w:pStyle w:val="997"/>
        <w:jc w:val="both"/>
      </w:pPr>
      <w:r>
        <w:t xml:space="preserve">Обязуюсь достичь плановы</w:t>
      </w:r>
      <w:r>
        <w:t xml:space="preserve">е</w:t>
      </w:r>
      <w:r>
        <w:t xml:space="preserve"> показател</w:t>
      </w:r>
      <w:r>
        <w:t xml:space="preserve">и</w:t>
      </w:r>
      <w:r>
        <w:t xml:space="preserve"> деятельности проекта.</w:t>
      </w:r>
      <w:r/>
    </w:p>
    <w:p>
      <w:pPr>
        <w:pStyle w:val="1016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 Затраты (по годам за срок реализации проекта)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720"/>
        <w:jc w:val="right"/>
        <w:spacing w:line="240" w:lineRule="exact"/>
        <w:widowControl w:val="off"/>
      </w:pPr>
      <w:r>
        <w:t xml:space="preserve">Таблица 6 (рублей)</w:t>
      </w:r>
      <w:r/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8"/>
        <w:gridCol w:w="1892"/>
        <w:gridCol w:w="1354"/>
        <w:gridCol w:w="1354"/>
        <w:gridCol w:w="1361"/>
        <w:gridCol w:w="1348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92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затрат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6907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pStyle w:val="1016"/>
              <w:spacing w:before="60" w:after="60" w:line="20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vAlign w:val="center"/>
            <w:textDirection w:val="lrTb"/>
            <w:noWrap w:val="false"/>
          </w:tcPr>
          <w:p>
            <w:pPr>
              <w:pStyle w:val="1016"/>
              <w:spacing w:before="60" w:after="60" w:line="20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54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1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8" w:type="dxa"/>
            <w:vAlign w:val="center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489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/>
        </w:trPr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48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/>
        </w:trPr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48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/>
        </w:trPr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92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5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348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48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16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6.4. Выручка от реализации продукции (по годам за срок реализации проекта)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7 (рублей)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1990"/>
        <w:gridCol w:w="1701"/>
        <w:gridCol w:w="142"/>
        <w:gridCol w:w="1559"/>
        <w:gridCol w:w="1559"/>
        <w:gridCol w:w="184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8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продукции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689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spacing w:before="60" w:after="60" w:line="20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spacing w:before="60" w:after="60" w:line="20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20__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20__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20__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20__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9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9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9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 выручки относительно предыдущего периода,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*Значения показателя "выручка от реализации продукции" должны соответствовать значениям, отраженным в таблице 5.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567" w:hanging="567"/>
        <w:jc w:val="both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6.5. Динамика основных финансово-экономических показателей предпринимательской деятельности (по годам за срок реализации проекта)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1077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8 (рублей)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2983"/>
        <w:gridCol w:w="1219"/>
        <w:gridCol w:w="1116"/>
        <w:gridCol w:w="1209"/>
        <w:gridCol w:w="1124"/>
        <w:gridCol w:w="1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center"/>
            <w:textDirection w:val="lrTb"/>
            <w:noWrap w:val="false"/>
          </w:tcPr>
          <w:p>
            <w:pPr>
              <w:pStyle w:val="997"/>
              <w:jc w:val="center"/>
              <w:spacing w:before="60" w:after="6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20__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20__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center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Инвестиции за счет собственных средств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Выручка**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Затраты***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Прибыль (стр. 2 – стр. 3 – стр. 1)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Чистая прибыль (стр. 4 – стр. 5)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3" w:type="dxa"/>
            <w:vAlign w:val="top"/>
            <w:textDirection w:val="lrTb"/>
            <w:noWrap w:val="false"/>
          </w:tcPr>
          <w:p>
            <w:pPr>
              <w:pStyle w:val="1016"/>
              <w:spacing w:before="12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Рентабельность,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(стр. 4 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стр.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стр. 1)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× 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10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**Значения показателя "выручка от реализации продукции" должны соответствовать значениям, отраженным в таблице 7.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***Значения показателя "затраты" должны соответствовать значениям, отраженным в таблице 6.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567" w:hanging="567"/>
        <w:jc w:val="both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6.6. Основные финансово-экономических показатели предпринимательской деятельности (всего за период реализации проекта)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567" w:hanging="567"/>
        <w:jc w:val="both"/>
        <w:spacing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72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9 (рублей)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6210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гранта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Собственные средства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Заемные средства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Выручка от реализации до выхода на проектную мощность (первый год реализации проекта)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Выручка от реализации после выхода на проектную мощность (суммарная выручка за годы, последующие за первым годом реализации проекта)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пок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упку основных средств </w:t>
              <w:br w:type="textWrapping" w:clear="all"/>
              <w:t xml:space="preserve"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2 + стр. 3)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Затраты на производство и реализацию </w:t>
              <w:br w:type="textWrapping" w:clear="all"/>
              <w:t xml:space="preserve">(∑ стр. 3 табл. 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асходы (стр. 6 + стр. 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Прибыль (стр. 4 +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тр. 5 – стр. 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Налоги (∑ стр. 5 табл. 8)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Чистая прибыль (стр. 9 – стр. 10)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Рентабельность, % (стр. 9 / стр. 8) × 100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10" w:type="dxa"/>
            <w:vAlign w:val="top"/>
            <w:textDirection w:val="lrTb"/>
            <w:noWrap w:val="false"/>
          </w:tcPr>
          <w:p>
            <w:pPr>
              <w:pStyle w:val="1016"/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окупаемости (лет)*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16"/>
        <w:jc w:val="both"/>
        <w:spacing w:before="40" w:line="200" w:lineRule="exac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*Период времени, необходимый для того, чтобы прибыль превысила сумму полученных средств гранта.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1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ind w:left="4820" w:right="-2"/>
        <w:jc w:val="center"/>
        <w:spacing w:line="240" w:lineRule="exact"/>
        <w:tabs>
          <w:tab w:val="left" w:pos="1134" w:leader="none"/>
        </w:tabs>
        <w:sectPr>
          <w:footnotePr>
            <w:numFmt w:val="decimal"/>
            <w:numRestart w:val="continuous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/>
    </w:p>
    <w:p>
      <w:pPr>
        <w:ind w:left="4820" w:right="-2"/>
        <w:jc w:val="center"/>
        <w:spacing w:line="240" w:lineRule="exact"/>
        <w:tabs>
          <w:tab w:val="left" w:pos="113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16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Форма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016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97"/>
        <w:jc w:val="center"/>
      </w:pPr>
      <w:r>
        <w:t xml:space="preserve">ПЛАН РАСХОДОВ ГРАНТА </w:t>
        <w:br/>
        <w:t xml:space="preserve">НА РАЗВИТИЕ ФЕРМЕРСКОГО ХОЗЯЙСТВА</w:t>
      </w:r>
      <w:r/>
    </w:p>
    <w:p>
      <w:pPr>
        <w:pStyle w:val="1015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1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(наименование, фамилия, имя, отчество (при наличии) заявителя)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720"/>
        <w:jc w:val="center"/>
        <w:spacing w:before="40" w:beforeAutospacing="0" w:line="240" w:lineRule="exact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720"/>
        <w:jc w:val="center"/>
        <w:spacing w:before="40" w:beforeAutospacing="0" w:line="240" w:lineRule="exact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95"/>
        <w:gridCol w:w="1327"/>
        <w:gridCol w:w="976"/>
        <w:gridCol w:w="1164"/>
        <w:gridCol w:w="1144"/>
        <w:gridCol w:w="1044"/>
        <w:gridCol w:w="1314"/>
        <w:gridCol w:w="1098"/>
      </w:tblGrid>
      <w:tr>
        <w:tblPrEx/>
        <w:trPr/>
        <w:tc>
          <w:tcPr>
            <w:tcW w:w="1395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затрат (товаров, работ, услуг)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Количество, единиц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за единицу (рублей)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vMerge w:val="restart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стоимость (рублей)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456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финансирования, в том числе (рублей):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16"/>
        </w:trPr>
        <w:tc>
          <w:tcPr>
            <w:tcW w:w="1395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vMerge w:val="continue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гранта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собственные средства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center"/>
              <w:spacing w:before="60" w:after="6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заемные средства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95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spacing w:before="12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7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6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14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1098" w:type="dxa"/>
            <w:vAlign w:val="top"/>
            <w:textDirection w:val="lrTb"/>
            <w:noWrap w:val="false"/>
          </w:tcPr>
          <w:p>
            <w:pPr>
              <w:pStyle w:val="10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left="4820" w:right="-2"/>
        <w:jc w:val="center"/>
        <w:spacing w:line="240" w:lineRule="exact"/>
        <w:tabs>
          <w:tab w:val="left" w:pos="113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</w:p>
    <w:sectPr>
      <w:footnotePr>
        <w:numFmt w:val="decimal"/>
        <w:numRestart w:val="continuous"/>
        <w:numStart w:val="1"/>
        <w:pos w:val="pageBottom"/>
      </w:footnotePr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7"/>
        <w:jc w:val="both"/>
        <w:spacing w:before="40" w:after="0" w:line="200" w:lineRule="exact"/>
        <w:rPr>
          <w:rFonts w:ascii="Times New Roman" w:hAnsi="Times New Roman"/>
          <w:sz w:val="24"/>
          <w:szCs w:val="24"/>
        </w:rPr>
      </w:pPr>
      <w:r>
        <w:rPr>
          <w:rStyle w:val="1019"/>
          <w:rFonts w:ascii="Times New Roman" w:hAnsi="Times New Roman"/>
        </w:rPr>
        <w:footnoteRef/>
      </w:r>
      <w:r>
        <w:rPr>
          <w:rFonts w:ascii="Times New Roman" w:hAnsi="Times New Roman"/>
          <w:sz w:val="24"/>
          <w:szCs w:val="24"/>
        </w:rPr>
        <w:t xml:space="preserve">В случае если заявитель глава крестьянского (фермерского) хозяйства, индивидуальный предприниматель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rPr>
        <w:rStyle w:val="1004"/>
      </w:rPr>
      <w:framePr w:wrap="around" w:vAnchor="text" w:hAnchor="margin" w:xAlign="center" w:y="1"/>
    </w:pPr>
    <w:r>
      <w:rPr>
        <w:rStyle w:val="1004"/>
      </w:rPr>
      <w:fldChar w:fldCharType="begin"/>
    </w:r>
    <w:r>
      <w:rPr>
        <w:rStyle w:val="1004"/>
      </w:rPr>
      <w:instrText xml:space="preserve">PAGE  </w:instrText>
    </w:r>
    <w:r>
      <w:rPr>
        <w:rStyle w:val="1004"/>
      </w:rPr>
      <w:fldChar w:fldCharType="separate"/>
    </w:r>
    <w:r>
      <w:rPr>
        <w:rStyle w:val="1004"/>
      </w:rPr>
      <w:t xml:space="preserve">3</w:t>
    </w:r>
    <w:r>
      <w:rPr>
        <w:rStyle w:val="1004"/>
      </w:rPr>
      <w:fldChar w:fldCharType="end"/>
    </w:r>
    <w:r>
      <w:rPr>
        <w:rStyle w:val="1004"/>
      </w:rPr>
    </w:r>
    <w:r>
      <w:rPr>
        <w:rStyle w:val="1004"/>
      </w:rPr>
    </w:r>
  </w:p>
  <w:p>
    <w:pPr>
      <w:pStyle w:val="10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ascii="Calibri" w:hAnsi="Calibri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ascii="Calibri" w:hAnsi="Calibri"/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ascii="Calibri" w:hAnsi="Calibri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ascii="Calibri" w:hAnsi="Calibri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ascii="Calibri" w:hAnsi="Calibri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ascii="Calibri" w:hAnsi="Calibri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ascii="Calibri" w:hAnsi="Calibri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ascii="Calibri" w:hAnsi="Calibri"/>
        <w:sz w:val="22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26"/>
  </w:num>
  <w:num w:numId="7">
    <w:abstractNumId w:val="12"/>
  </w:num>
  <w:num w:numId="8">
    <w:abstractNumId w:val="19"/>
  </w:num>
  <w:num w:numId="9">
    <w:abstractNumId w:val="8"/>
  </w:num>
  <w:num w:numId="10">
    <w:abstractNumId w:val="17"/>
  </w:num>
  <w:num w:numId="11">
    <w:abstractNumId w:val="18"/>
  </w:num>
  <w:num w:numId="12">
    <w:abstractNumId w:val="11"/>
  </w:num>
  <w:num w:numId="13">
    <w:abstractNumId w:val="10"/>
  </w:num>
  <w:num w:numId="14">
    <w:abstractNumId w:val="28"/>
  </w:num>
  <w:num w:numId="15">
    <w:abstractNumId w:val="5"/>
  </w:num>
  <w:num w:numId="16">
    <w:abstractNumId w:val="21"/>
  </w:num>
  <w:num w:numId="17">
    <w:abstractNumId w:val="27"/>
  </w:num>
  <w:num w:numId="18">
    <w:abstractNumId w:val="23"/>
  </w:num>
  <w:num w:numId="19">
    <w:abstractNumId w:val="7"/>
  </w:num>
  <w:num w:numId="20">
    <w:abstractNumId w:val="16"/>
  </w:num>
  <w:num w:numId="21">
    <w:abstractNumId w:val="25"/>
  </w:num>
  <w:num w:numId="22">
    <w:abstractNumId w:val="0"/>
  </w:num>
  <w:num w:numId="23">
    <w:abstractNumId w:val="9"/>
  </w:num>
  <w:num w:numId="24">
    <w:abstractNumId w:val="24"/>
  </w:num>
  <w:num w:numId="25">
    <w:abstractNumId w:val="20"/>
  </w:num>
  <w:num w:numId="26">
    <w:abstractNumId w:val="2"/>
  </w:num>
  <w:num w:numId="27">
    <w:abstractNumId w:val="22"/>
  </w:num>
  <w:num w:numId="28">
    <w:abstractNumId w:val="15"/>
  </w:num>
  <w:num w:numId="29">
    <w:abstractNumId w:val="4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>
    <w:name w:val="Heading 1"/>
    <w:basedOn w:val="997"/>
    <w:next w:val="997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link w:val="819"/>
    <w:uiPriority w:val="9"/>
    <w:rPr>
      <w:rFonts w:ascii="Arial" w:hAnsi="Arial" w:eastAsia="Arial" w:cs="Arial"/>
      <w:sz w:val="40"/>
      <w:szCs w:val="40"/>
    </w:rPr>
  </w:style>
  <w:style w:type="paragraph" w:styleId="821">
    <w:name w:val="Heading 2"/>
    <w:basedOn w:val="997"/>
    <w:next w:val="997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link w:val="821"/>
    <w:uiPriority w:val="9"/>
    <w:rPr>
      <w:rFonts w:ascii="Arial" w:hAnsi="Arial" w:eastAsia="Arial" w:cs="Arial"/>
      <w:sz w:val="34"/>
    </w:rPr>
  </w:style>
  <w:style w:type="paragraph" w:styleId="823">
    <w:name w:val="Heading 3"/>
    <w:basedOn w:val="997"/>
    <w:next w:val="997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link w:val="823"/>
    <w:uiPriority w:val="9"/>
    <w:rPr>
      <w:rFonts w:ascii="Arial" w:hAnsi="Arial" w:eastAsia="Arial" w:cs="Arial"/>
      <w:sz w:val="30"/>
      <w:szCs w:val="30"/>
    </w:rPr>
  </w:style>
  <w:style w:type="paragraph" w:styleId="825">
    <w:name w:val="Heading 4"/>
    <w:basedOn w:val="997"/>
    <w:next w:val="997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link w:val="825"/>
    <w:uiPriority w:val="9"/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997"/>
    <w:next w:val="997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link w:val="827"/>
    <w:uiPriority w:val="9"/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997"/>
    <w:next w:val="997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link w:val="829"/>
    <w:uiPriority w:val="9"/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997"/>
    <w:next w:val="997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link w:val="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997"/>
    <w:next w:val="997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link w:val="833"/>
    <w:uiPriority w:val="9"/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997"/>
    <w:next w:val="997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997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before="0" w:after="0" w:line="240" w:lineRule="auto"/>
    </w:pPr>
  </w:style>
  <w:style w:type="paragraph" w:styleId="839">
    <w:name w:val="Title"/>
    <w:basedOn w:val="997"/>
    <w:next w:val="997"/>
    <w:link w:val="8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0">
    <w:name w:val="Title Char"/>
    <w:link w:val="839"/>
    <w:uiPriority w:val="10"/>
    <w:rPr>
      <w:sz w:val="48"/>
      <w:szCs w:val="48"/>
    </w:rPr>
  </w:style>
  <w:style w:type="paragraph" w:styleId="841">
    <w:name w:val="Subtitle"/>
    <w:basedOn w:val="997"/>
    <w:next w:val="997"/>
    <w:link w:val="842"/>
    <w:uiPriority w:val="11"/>
    <w:qFormat/>
    <w:pPr>
      <w:spacing w:before="200" w:after="200"/>
    </w:pPr>
    <w:rPr>
      <w:sz w:val="24"/>
      <w:szCs w:val="24"/>
    </w:rPr>
  </w:style>
  <w:style w:type="character" w:styleId="842">
    <w:name w:val="Subtitle Char"/>
    <w:link w:val="841"/>
    <w:uiPriority w:val="11"/>
    <w:rPr>
      <w:sz w:val="24"/>
      <w:szCs w:val="24"/>
    </w:rPr>
  </w:style>
  <w:style w:type="paragraph" w:styleId="843">
    <w:name w:val="Quote"/>
    <w:basedOn w:val="997"/>
    <w:next w:val="997"/>
    <w:link w:val="844"/>
    <w:uiPriority w:val="29"/>
    <w:qFormat/>
    <w:pPr>
      <w:ind w:left="720" w:right="720"/>
    </w:pPr>
    <w:rPr>
      <w:i/>
    </w:rPr>
  </w:style>
  <w:style w:type="character" w:styleId="844">
    <w:name w:val="Quote Char"/>
    <w:link w:val="843"/>
    <w:uiPriority w:val="29"/>
    <w:rPr>
      <w:i/>
    </w:rPr>
  </w:style>
  <w:style w:type="paragraph" w:styleId="845">
    <w:name w:val="Intense Quote"/>
    <w:basedOn w:val="997"/>
    <w:next w:val="997"/>
    <w:link w:val="8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6">
    <w:name w:val="Intense Quote Char"/>
    <w:link w:val="845"/>
    <w:uiPriority w:val="30"/>
    <w:rPr>
      <w:i/>
    </w:rPr>
  </w:style>
  <w:style w:type="paragraph" w:styleId="847">
    <w:name w:val="Header"/>
    <w:basedOn w:val="997"/>
    <w:link w:val="8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8">
    <w:name w:val="Header Char"/>
    <w:link w:val="847"/>
    <w:uiPriority w:val="99"/>
  </w:style>
  <w:style w:type="paragraph" w:styleId="849">
    <w:name w:val="Footer"/>
    <w:basedOn w:val="997"/>
    <w:link w:val="8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0">
    <w:name w:val="Footer Char"/>
    <w:link w:val="849"/>
    <w:uiPriority w:val="99"/>
  </w:style>
  <w:style w:type="paragraph" w:styleId="851">
    <w:name w:val="Caption"/>
    <w:basedOn w:val="997"/>
    <w:next w:val="997"/>
    <w:link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2">
    <w:name w:val="Caption Char"/>
    <w:link w:val="851"/>
    <w:uiPriority w:val="35"/>
    <w:rPr>
      <w:b/>
      <w:bCs/>
      <w:color w:val="4f81bd" w:themeColor="accent1"/>
      <w:sz w:val="18"/>
      <w:szCs w:val="18"/>
    </w:rPr>
  </w:style>
  <w:style w:type="table" w:styleId="8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9">
    <w:name w:val="Hyperlink"/>
    <w:uiPriority w:val="99"/>
    <w:unhideWhenUsed/>
    <w:rPr>
      <w:color w:val="0000ff" w:themeColor="hyperlink"/>
      <w:u w:val="single"/>
    </w:rPr>
  </w:style>
  <w:style w:type="paragraph" w:styleId="980">
    <w:name w:val="footnote text"/>
    <w:basedOn w:val="997"/>
    <w:link w:val="981"/>
    <w:uiPriority w:val="99"/>
    <w:semiHidden/>
    <w:unhideWhenUsed/>
    <w:pPr>
      <w:spacing w:after="40" w:line="240" w:lineRule="auto"/>
    </w:pPr>
    <w:rPr>
      <w:sz w:val="18"/>
    </w:rPr>
  </w:style>
  <w:style w:type="character" w:styleId="981">
    <w:name w:val="Footnote Text Char"/>
    <w:link w:val="980"/>
    <w:uiPriority w:val="99"/>
    <w:rPr>
      <w:sz w:val="18"/>
    </w:rPr>
  </w:style>
  <w:style w:type="character" w:styleId="982">
    <w:name w:val="footnote reference"/>
    <w:uiPriority w:val="99"/>
    <w:unhideWhenUsed/>
    <w:rPr>
      <w:vertAlign w:val="superscript"/>
    </w:rPr>
  </w:style>
  <w:style w:type="paragraph" w:styleId="983">
    <w:name w:val="endnote text"/>
    <w:basedOn w:val="997"/>
    <w:link w:val="984"/>
    <w:uiPriority w:val="99"/>
    <w:semiHidden/>
    <w:unhideWhenUsed/>
    <w:pPr>
      <w:spacing w:after="0" w:line="240" w:lineRule="auto"/>
    </w:pPr>
    <w:rPr>
      <w:sz w:val="20"/>
    </w:rPr>
  </w:style>
  <w:style w:type="character" w:styleId="984">
    <w:name w:val="Endnote Text Char"/>
    <w:link w:val="983"/>
    <w:uiPriority w:val="99"/>
    <w:rPr>
      <w:sz w:val="20"/>
    </w:rPr>
  </w:style>
  <w:style w:type="character" w:styleId="985">
    <w:name w:val="endnote reference"/>
    <w:uiPriority w:val="99"/>
    <w:semiHidden/>
    <w:unhideWhenUsed/>
    <w:rPr>
      <w:vertAlign w:val="superscript"/>
    </w:rPr>
  </w:style>
  <w:style w:type="paragraph" w:styleId="986">
    <w:name w:val="toc 1"/>
    <w:basedOn w:val="997"/>
    <w:next w:val="997"/>
    <w:uiPriority w:val="39"/>
    <w:unhideWhenUsed/>
    <w:pPr>
      <w:ind w:left="0" w:right="0" w:firstLine="0"/>
      <w:spacing w:after="57"/>
    </w:pPr>
  </w:style>
  <w:style w:type="paragraph" w:styleId="987">
    <w:name w:val="toc 2"/>
    <w:basedOn w:val="997"/>
    <w:next w:val="997"/>
    <w:uiPriority w:val="39"/>
    <w:unhideWhenUsed/>
    <w:pPr>
      <w:ind w:left="283" w:right="0" w:firstLine="0"/>
      <w:spacing w:after="57"/>
    </w:pPr>
  </w:style>
  <w:style w:type="paragraph" w:styleId="988">
    <w:name w:val="toc 3"/>
    <w:basedOn w:val="997"/>
    <w:next w:val="997"/>
    <w:uiPriority w:val="39"/>
    <w:unhideWhenUsed/>
    <w:pPr>
      <w:ind w:left="567" w:right="0" w:firstLine="0"/>
      <w:spacing w:after="57"/>
    </w:pPr>
  </w:style>
  <w:style w:type="paragraph" w:styleId="989">
    <w:name w:val="toc 4"/>
    <w:basedOn w:val="997"/>
    <w:next w:val="997"/>
    <w:uiPriority w:val="39"/>
    <w:unhideWhenUsed/>
    <w:pPr>
      <w:ind w:left="850" w:right="0" w:firstLine="0"/>
      <w:spacing w:after="57"/>
    </w:pPr>
  </w:style>
  <w:style w:type="paragraph" w:styleId="990">
    <w:name w:val="toc 5"/>
    <w:basedOn w:val="997"/>
    <w:next w:val="997"/>
    <w:uiPriority w:val="39"/>
    <w:unhideWhenUsed/>
    <w:pPr>
      <w:ind w:left="1134" w:right="0" w:firstLine="0"/>
      <w:spacing w:after="57"/>
    </w:pPr>
  </w:style>
  <w:style w:type="paragraph" w:styleId="991">
    <w:name w:val="toc 6"/>
    <w:basedOn w:val="997"/>
    <w:next w:val="997"/>
    <w:uiPriority w:val="39"/>
    <w:unhideWhenUsed/>
    <w:pPr>
      <w:ind w:left="1417" w:right="0" w:firstLine="0"/>
      <w:spacing w:after="57"/>
    </w:pPr>
  </w:style>
  <w:style w:type="paragraph" w:styleId="992">
    <w:name w:val="toc 7"/>
    <w:basedOn w:val="997"/>
    <w:next w:val="997"/>
    <w:uiPriority w:val="39"/>
    <w:unhideWhenUsed/>
    <w:pPr>
      <w:ind w:left="1701" w:right="0" w:firstLine="0"/>
      <w:spacing w:after="57"/>
    </w:pPr>
  </w:style>
  <w:style w:type="paragraph" w:styleId="993">
    <w:name w:val="toc 8"/>
    <w:basedOn w:val="997"/>
    <w:next w:val="997"/>
    <w:uiPriority w:val="39"/>
    <w:unhideWhenUsed/>
    <w:pPr>
      <w:ind w:left="1984" w:right="0" w:firstLine="0"/>
      <w:spacing w:after="57"/>
    </w:pPr>
  </w:style>
  <w:style w:type="paragraph" w:styleId="994">
    <w:name w:val="toc 9"/>
    <w:basedOn w:val="997"/>
    <w:next w:val="997"/>
    <w:uiPriority w:val="39"/>
    <w:unhideWhenUsed/>
    <w:pPr>
      <w:ind w:left="2268" w:right="0" w:firstLine="0"/>
      <w:spacing w:after="57"/>
    </w:pPr>
  </w:style>
  <w:style w:type="paragraph" w:styleId="995">
    <w:name w:val="TOC Heading"/>
    <w:uiPriority w:val="39"/>
    <w:unhideWhenUsed/>
  </w:style>
  <w:style w:type="paragraph" w:styleId="996">
    <w:name w:val="table of figures"/>
    <w:basedOn w:val="997"/>
    <w:next w:val="997"/>
    <w:uiPriority w:val="99"/>
    <w:unhideWhenUsed/>
    <w:pPr>
      <w:spacing w:after="0" w:afterAutospacing="0"/>
    </w:pPr>
  </w:style>
  <w:style w:type="paragraph" w:styleId="997" w:default="1">
    <w:name w:val="Normal"/>
    <w:next w:val="997"/>
    <w:link w:val="997"/>
    <w:qFormat/>
    <w:rPr>
      <w:sz w:val="28"/>
      <w:szCs w:val="28"/>
      <w:lang w:val="ru-RU" w:eastAsia="ru-RU" w:bidi="ar-SA"/>
    </w:rPr>
  </w:style>
  <w:style w:type="paragraph" w:styleId="998">
    <w:name w:val="Заголовок 1"/>
    <w:basedOn w:val="997"/>
    <w:next w:val="997"/>
    <w:link w:val="1014"/>
    <w:qFormat/>
    <w:pPr>
      <w:ind w:left="216" w:hanging="216"/>
      <w:keepNext/>
      <w:spacing w:line="240" w:lineRule="exact"/>
      <w:framePr w:w="3962" w:h="1085" w:vAnchor="page" w:hAnchor="page" w:x="6982" w:y="1265" w:hRule="atLeast"/>
      <w:outlineLvl w:val="0"/>
    </w:pPr>
  </w:style>
  <w:style w:type="character" w:styleId="999">
    <w:name w:val="Основной шрифт абзаца"/>
    <w:next w:val="999"/>
    <w:link w:val="997"/>
    <w:semiHidden/>
  </w:style>
  <w:style w:type="table" w:styleId="1000">
    <w:name w:val="Обычная таблица"/>
    <w:next w:val="1000"/>
    <w:link w:val="997"/>
    <w:semiHidden/>
    <w:tblPr/>
  </w:style>
  <w:style w:type="numbering" w:styleId="1001">
    <w:name w:val="Нет списка"/>
    <w:next w:val="1001"/>
    <w:link w:val="997"/>
    <w:semiHidden/>
  </w:style>
  <w:style w:type="paragraph" w:styleId="1002">
    <w:name w:val="1"/>
    <w:basedOn w:val="997"/>
    <w:next w:val="1002"/>
    <w:link w:val="997"/>
    <w:pPr>
      <w:jc w:val="both"/>
      <w:spacing w:line="240" w:lineRule="exact"/>
    </w:pPr>
    <w:rPr>
      <w:sz w:val="24"/>
      <w:szCs w:val="24"/>
      <w:lang w:val="en-US" w:eastAsia="en-US"/>
    </w:rPr>
  </w:style>
  <w:style w:type="paragraph" w:styleId="1003">
    <w:name w:val="Верхний колонтитул"/>
    <w:basedOn w:val="997"/>
    <w:next w:val="1003"/>
    <w:link w:val="1013"/>
    <w:uiPriority w:val="99"/>
    <w:pPr>
      <w:tabs>
        <w:tab w:val="center" w:pos="4677" w:leader="none"/>
        <w:tab w:val="right" w:pos="9355" w:leader="none"/>
      </w:tabs>
    </w:pPr>
  </w:style>
  <w:style w:type="character" w:styleId="1004">
    <w:name w:val="Номер страницы"/>
    <w:basedOn w:val="999"/>
    <w:next w:val="1004"/>
    <w:link w:val="997"/>
  </w:style>
  <w:style w:type="paragraph" w:styleId="1005">
    <w:name w:val="Нижний колонтитул"/>
    <w:basedOn w:val="997"/>
    <w:next w:val="1005"/>
    <w:link w:val="997"/>
    <w:pPr>
      <w:tabs>
        <w:tab w:val="center" w:pos="4677" w:leader="none"/>
        <w:tab w:val="right" w:pos="9355" w:leader="none"/>
      </w:tabs>
    </w:pPr>
  </w:style>
  <w:style w:type="paragraph" w:styleId="1006">
    <w:name w:val="Абзац списка"/>
    <w:basedOn w:val="997"/>
    <w:next w:val="1006"/>
    <w:link w:val="997"/>
    <w:qFormat/>
    <w:pPr>
      <w:contextualSpacing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1007">
    <w:name w:val="Основной текст"/>
    <w:basedOn w:val="997"/>
    <w:next w:val="1007"/>
    <w:link w:val="1008"/>
    <w:unhideWhenUsed/>
    <w:pPr>
      <w:spacing w:after="120"/>
    </w:pPr>
    <w:rPr>
      <w:rFonts w:ascii="Calibri" w:hAnsi="Calibri" w:eastAsia="Calibri"/>
      <w:sz w:val="22"/>
      <w:szCs w:val="22"/>
      <w:lang w:val="en-US" w:eastAsia="en-US"/>
    </w:rPr>
  </w:style>
  <w:style w:type="character" w:styleId="1008">
    <w:name w:val="Основной текст Знак"/>
    <w:next w:val="1008"/>
    <w:link w:val="1007"/>
    <w:rPr>
      <w:rFonts w:ascii="Calibri" w:hAnsi="Calibri" w:eastAsia="Calibri"/>
      <w:sz w:val="22"/>
      <w:szCs w:val="22"/>
      <w:lang w:eastAsia="en-US"/>
    </w:rPr>
  </w:style>
  <w:style w:type="table" w:styleId="1009">
    <w:name w:val="Сетка таблицы"/>
    <w:basedOn w:val="1000"/>
    <w:next w:val="1009"/>
    <w:link w:val="997"/>
    <w:tblPr/>
  </w:style>
  <w:style w:type="paragraph" w:styleId="1010">
    <w:name w:val="Текст выноски"/>
    <w:basedOn w:val="997"/>
    <w:next w:val="1010"/>
    <w:link w:val="1011"/>
    <w:rPr>
      <w:rFonts w:ascii="Segoe UI" w:hAnsi="Segoe UI"/>
      <w:sz w:val="18"/>
      <w:szCs w:val="18"/>
      <w:lang w:val="en-US" w:eastAsia="en-US"/>
    </w:rPr>
  </w:style>
  <w:style w:type="character" w:styleId="1011">
    <w:name w:val="Текст выноски Знак"/>
    <w:next w:val="1011"/>
    <w:link w:val="1010"/>
    <w:rPr>
      <w:rFonts w:ascii="Segoe UI" w:hAnsi="Segoe UI" w:cs="Segoe UI"/>
      <w:sz w:val="18"/>
      <w:szCs w:val="18"/>
    </w:rPr>
  </w:style>
  <w:style w:type="character" w:styleId="1012">
    <w:name w:val="Гиперссылка"/>
    <w:next w:val="1012"/>
    <w:link w:val="997"/>
    <w:rPr>
      <w:color w:val="0563c1"/>
      <w:u w:val="single"/>
    </w:rPr>
  </w:style>
  <w:style w:type="character" w:styleId="1013">
    <w:name w:val="Верхний колонтитул Знак"/>
    <w:next w:val="1013"/>
    <w:link w:val="1003"/>
    <w:uiPriority w:val="99"/>
    <w:rPr>
      <w:sz w:val="28"/>
      <w:szCs w:val="28"/>
    </w:rPr>
  </w:style>
  <w:style w:type="character" w:styleId="1014">
    <w:name w:val="Заголовок 1 Знак"/>
    <w:next w:val="1014"/>
    <w:link w:val="998"/>
    <w:rPr>
      <w:sz w:val="28"/>
      <w:szCs w:val="28"/>
    </w:rPr>
  </w:style>
  <w:style w:type="paragraph" w:styleId="1015">
    <w:name w:val="ConsPlusTitle"/>
    <w:next w:val="1015"/>
    <w:link w:val="99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16">
    <w:name w:val="Без интервала"/>
    <w:next w:val="1016"/>
    <w:link w:val="99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1017">
    <w:name w:val="Текст сноски"/>
    <w:basedOn w:val="997"/>
    <w:next w:val="1017"/>
    <w:link w:val="1018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018">
    <w:name w:val="Текст сноски Знак"/>
    <w:next w:val="1018"/>
    <w:link w:val="1017"/>
    <w:uiPriority w:val="99"/>
    <w:rPr>
      <w:rFonts w:ascii="Calibri" w:hAnsi="Calibri" w:eastAsia="Calibri"/>
      <w:lang w:eastAsia="en-US"/>
    </w:rPr>
  </w:style>
  <w:style w:type="character" w:styleId="1019">
    <w:name w:val="Знак сноски"/>
    <w:next w:val="1019"/>
    <w:link w:val="997"/>
    <w:uiPriority w:val="99"/>
    <w:unhideWhenUsed/>
    <w:rPr>
      <w:vertAlign w:val="superscript"/>
    </w:rPr>
  </w:style>
  <w:style w:type="character" w:styleId="1020" w:default="1">
    <w:name w:val="Default Paragraph Font"/>
    <w:uiPriority w:val="1"/>
    <w:semiHidden/>
    <w:unhideWhenUsed/>
  </w:style>
  <w:style w:type="numbering" w:styleId="1021" w:default="1">
    <w:name w:val="No List"/>
    <w:uiPriority w:val="99"/>
    <w:semiHidden/>
    <w:unhideWhenUsed/>
  </w:style>
  <w:style w:type="table" w:styleId="10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Минсельхозпрод Хаб. края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creator>ap708_mihailov</dc:creator>
  <cp:lastModifiedBy>mvshevchenko</cp:lastModifiedBy>
  <cp:revision>11</cp:revision>
  <dcterms:created xsi:type="dcterms:W3CDTF">2025-08-07T06:33:00Z</dcterms:created>
  <dcterms:modified xsi:type="dcterms:W3CDTF">2026-04-24T09:02:20Z</dcterms:modified>
  <cp:version>983040</cp:version>
</cp:coreProperties>
</file>